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ED0A3F">
        <w:rPr>
          <w:rFonts w:ascii="Calibri" w:hAnsi="Calibri" w:cs="Arial"/>
          <w:sz w:val="28"/>
          <w:szCs w:val="28"/>
        </w:rPr>
        <w:t>December 12</w:t>
      </w:r>
      <w:r w:rsidR="00D16CF9">
        <w:rPr>
          <w:rFonts w:ascii="Calibri" w:hAnsi="Calibri" w:cs="Arial"/>
          <w:sz w:val="28"/>
          <w:szCs w:val="28"/>
        </w:rPr>
        <w:t>, 2018</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Default="00F563FC" w:rsidP="002F5925">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196D08">
        <w:rPr>
          <w:rFonts w:ascii="Calibri" w:hAnsi="Calibri" w:cs="Arial"/>
          <w:sz w:val="22"/>
          <w:szCs w:val="22"/>
        </w:rPr>
        <w:t xml:space="preserve">N. Diller; </w:t>
      </w:r>
      <w:r w:rsidR="00CE5DFB" w:rsidRPr="007F4AC3">
        <w:rPr>
          <w:rFonts w:ascii="Calibri" w:hAnsi="Calibri" w:cs="Arial"/>
          <w:sz w:val="22"/>
          <w:szCs w:val="22"/>
        </w:rPr>
        <w:t xml:space="preserve">M. </w:t>
      </w:r>
      <w:proofErr w:type="spellStart"/>
      <w:r w:rsidR="00CE5DFB" w:rsidRPr="007F4AC3">
        <w:rPr>
          <w:rFonts w:ascii="Calibri" w:hAnsi="Calibri" w:cs="Arial"/>
          <w:sz w:val="22"/>
          <w:szCs w:val="22"/>
        </w:rPr>
        <w:t>DiVita</w:t>
      </w:r>
      <w:proofErr w:type="spellEnd"/>
      <w:r w:rsidR="00CE5DFB" w:rsidRPr="007F4AC3">
        <w:rPr>
          <w:rFonts w:ascii="Calibri" w:hAnsi="Calibri" w:cs="Arial"/>
          <w:sz w:val="22"/>
          <w:szCs w:val="22"/>
        </w:rPr>
        <w:t>;</w:t>
      </w:r>
      <w:r w:rsidR="00433419" w:rsidRPr="007F4AC3">
        <w:rPr>
          <w:rFonts w:ascii="Calibri" w:hAnsi="Calibri" w:cs="Arial"/>
          <w:sz w:val="22"/>
          <w:szCs w:val="22"/>
        </w:rPr>
        <w:t xml:space="preserve"> </w:t>
      </w:r>
      <w:r w:rsidR="00DC48F1">
        <w:rPr>
          <w:rFonts w:ascii="Calibri" w:hAnsi="Calibri" w:cs="Arial"/>
          <w:sz w:val="22"/>
          <w:szCs w:val="22"/>
        </w:rPr>
        <w:t>P. Schroeder; J. Peck;</w:t>
      </w:r>
      <w:r w:rsidR="009902E3" w:rsidRPr="007F4AC3">
        <w:rPr>
          <w:rFonts w:ascii="Calibri" w:hAnsi="Calibri" w:cs="Arial"/>
          <w:sz w:val="22"/>
          <w:szCs w:val="22"/>
        </w:rPr>
        <w:t xml:space="preserve"> </w:t>
      </w:r>
      <w:r w:rsidR="002F5925">
        <w:rPr>
          <w:rFonts w:ascii="Calibri" w:hAnsi="Calibri" w:cs="Arial"/>
          <w:sz w:val="22"/>
          <w:szCs w:val="22"/>
        </w:rPr>
        <w:t xml:space="preserve">M. </w:t>
      </w:r>
      <w:proofErr w:type="spellStart"/>
      <w:r w:rsidR="002F5925">
        <w:rPr>
          <w:rFonts w:ascii="Calibri" w:hAnsi="Calibri" w:cs="Arial"/>
          <w:sz w:val="22"/>
          <w:szCs w:val="22"/>
        </w:rPr>
        <w:t>Oldemans</w:t>
      </w:r>
      <w:proofErr w:type="spellEnd"/>
      <w:r w:rsidR="002F5925">
        <w:rPr>
          <w:rFonts w:ascii="Calibri" w:hAnsi="Calibri" w:cs="Arial"/>
          <w:sz w:val="22"/>
          <w:szCs w:val="22"/>
        </w:rPr>
        <w:t>; K. Rombach;</w:t>
      </w:r>
      <w:r w:rsidR="002F5925" w:rsidRPr="002F5925">
        <w:rPr>
          <w:rFonts w:ascii="Calibri" w:hAnsi="Calibri" w:cs="Arial"/>
          <w:sz w:val="22"/>
          <w:szCs w:val="22"/>
        </w:rPr>
        <w:t xml:space="preserve"> </w:t>
      </w:r>
      <w:r w:rsidR="00ED0A3F">
        <w:rPr>
          <w:rFonts w:ascii="Calibri" w:hAnsi="Calibri" w:cs="Arial"/>
          <w:sz w:val="22"/>
          <w:szCs w:val="22"/>
        </w:rPr>
        <w:t>R. Casella;</w:t>
      </w:r>
      <w:r w:rsidR="00ED0A3F" w:rsidRPr="00ED0A3F">
        <w:rPr>
          <w:rFonts w:ascii="Calibri" w:hAnsi="Calibri" w:cs="Arial"/>
          <w:sz w:val="22"/>
          <w:szCs w:val="22"/>
        </w:rPr>
        <w:t xml:space="preserve"> C. Van Der Karr</w:t>
      </w:r>
      <w:r w:rsidR="00ED0A3F">
        <w:rPr>
          <w:rFonts w:ascii="Calibri" w:hAnsi="Calibri" w:cs="Arial"/>
          <w:sz w:val="22"/>
          <w:szCs w:val="22"/>
        </w:rPr>
        <w:t>;</w:t>
      </w:r>
      <w:r w:rsidR="00ED0A3F" w:rsidRPr="00ED0A3F">
        <w:rPr>
          <w:rFonts w:ascii="Calibri" w:hAnsi="Calibri" w:cs="Arial"/>
          <w:sz w:val="22"/>
          <w:szCs w:val="22"/>
        </w:rPr>
        <w:t xml:space="preserve"> V. </w:t>
      </w:r>
      <w:proofErr w:type="spellStart"/>
      <w:r w:rsidR="00ED0A3F" w:rsidRPr="00ED0A3F">
        <w:rPr>
          <w:rFonts w:ascii="Calibri" w:hAnsi="Calibri" w:cs="Arial"/>
          <w:sz w:val="22"/>
          <w:szCs w:val="22"/>
        </w:rPr>
        <w:t>DeTuri</w:t>
      </w:r>
      <w:proofErr w:type="spellEnd"/>
    </w:p>
    <w:p w:rsidR="009A1ADF" w:rsidRPr="00ED0A3F" w:rsidRDefault="009A1ADF" w:rsidP="00ED0A3F">
      <w:pPr>
        <w:tabs>
          <w:tab w:val="left" w:pos="1800"/>
        </w:tabs>
        <w:ind w:left="-540" w:right="-540"/>
        <w:rPr>
          <w:rFonts w:ascii="Calibri" w:hAnsi="Calibri" w:cs="Arial"/>
          <w:sz w:val="22"/>
          <w:szCs w:val="22"/>
        </w:rPr>
      </w:pPr>
      <w:r>
        <w:rPr>
          <w:rFonts w:ascii="Calibri" w:hAnsi="Calibri" w:cs="Arial"/>
          <w:sz w:val="22"/>
          <w:szCs w:val="22"/>
          <w:u w:val="single"/>
        </w:rPr>
        <w:t>Absent:</w:t>
      </w:r>
      <w:r w:rsidR="002F5925">
        <w:rPr>
          <w:rFonts w:ascii="Calibri" w:hAnsi="Calibri" w:cs="Arial"/>
          <w:sz w:val="22"/>
          <w:szCs w:val="22"/>
        </w:rPr>
        <w:t xml:space="preserve"> </w:t>
      </w:r>
      <w:r w:rsidR="00ED0A3F">
        <w:rPr>
          <w:rFonts w:ascii="Calibri" w:hAnsi="Calibri" w:cs="Arial"/>
          <w:sz w:val="22"/>
          <w:szCs w:val="22"/>
        </w:rPr>
        <w:t xml:space="preserve">T. Hanford; </w:t>
      </w:r>
      <w:r w:rsidR="00ED0A3F" w:rsidRPr="00ED0A3F">
        <w:rPr>
          <w:rFonts w:ascii="Calibri" w:hAnsi="Calibri" w:cs="Arial"/>
          <w:sz w:val="22"/>
          <w:szCs w:val="22"/>
        </w:rPr>
        <w:t xml:space="preserve">K. Lawrence; R. </w:t>
      </w:r>
      <w:proofErr w:type="spellStart"/>
      <w:r w:rsidR="00ED0A3F" w:rsidRPr="00ED0A3F">
        <w:rPr>
          <w:rFonts w:ascii="Calibri" w:hAnsi="Calibri" w:cs="Arial"/>
          <w:sz w:val="22"/>
          <w:szCs w:val="22"/>
        </w:rPr>
        <w:t>Vooris</w:t>
      </w:r>
      <w:proofErr w:type="spellEnd"/>
      <w:r w:rsidR="00ED0A3F" w:rsidRPr="00ED0A3F">
        <w:rPr>
          <w:rFonts w:ascii="Calibri" w:hAnsi="Calibri" w:cs="Arial"/>
          <w:sz w:val="22"/>
          <w:szCs w:val="22"/>
        </w:rPr>
        <w:t xml:space="preserve">; E. </w:t>
      </w:r>
      <w:proofErr w:type="spellStart"/>
      <w:r w:rsidR="00ED0A3F" w:rsidRPr="00ED0A3F">
        <w:rPr>
          <w:rFonts w:ascii="Calibri" w:hAnsi="Calibri" w:cs="Arial"/>
          <w:sz w:val="22"/>
          <w:szCs w:val="22"/>
        </w:rPr>
        <w:t>Gravani</w:t>
      </w:r>
      <w:proofErr w:type="spellEnd"/>
      <w:r w:rsidR="00ED0A3F">
        <w:rPr>
          <w:rFonts w:ascii="Calibri" w:hAnsi="Calibri" w:cs="Arial"/>
          <w:sz w:val="22"/>
          <w:szCs w:val="22"/>
        </w:rPr>
        <w:t xml:space="preserve">; </w:t>
      </w:r>
      <w:r w:rsidR="00ED0A3F" w:rsidRPr="00ED0A3F">
        <w:rPr>
          <w:rFonts w:ascii="Calibri" w:hAnsi="Calibri" w:cs="Arial"/>
          <w:sz w:val="22"/>
          <w:szCs w:val="22"/>
        </w:rPr>
        <w:t>P. Gipson</w:t>
      </w:r>
    </w:p>
    <w:p w:rsidR="00EE41F3" w:rsidRDefault="00EE41F3" w:rsidP="00455FD2">
      <w:pPr>
        <w:tabs>
          <w:tab w:val="left" w:pos="1800"/>
        </w:tabs>
        <w:ind w:left="-540" w:right="-540"/>
        <w:rPr>
          <w:rFonts w:ascii="Calibri" w:hAnsi="Calibri" w:cs="Arial"/>
          <w:b/>
          <w:sz w:val="22"/>
          <w:szCs w:val="22"/>
        </w:rPr>
      </w:pPr>
    </w:p>
    <w:p w:rsidR="00EE41F3" w:rsidRPr="009A1ADF" w:rsidRDefault="00D16CF9" w:rsidP="00455FD2">
      <w:pPr>
        <w:tabs>
          <w:tab w:val="left" w:pos="1800"/>
        </w:tabs>
        <w:ind w:left="-540" w:right="-540"/>
        <w:rPr>
          <w:rFonts w:ascii="Calibri" w:hAnsi="Calibri" w:cs="Arial"/>
          <w:b/>
          <w:sz w:val="22"/>
          <w:szCs w:val="22"/>
        </w:rPr>
      </w:pPr>
      <w:r>
        <w:rPr>
          <w:rFonts w:ascii="Calibri" w:hAnsi="Calibri" w:cs="Arial"/>
          <w:sz w:val="22"/>
          <w:szCs w:val="22"/>
        </w:rPr>
        <w:t>Meeting convened at 2:4</w:t>
      </w:r>
      <w:r w:rsidR="002F5925">
        <w:rPr>
          <w:rFonts w:ascii="Calibri" w:hAnsi="Calibri" w:cs="Arial"/>
          <w:sz w:val="22"/>
          <w:szCs w:val="22"/>
        </w:rPr>
        <w:t>6</w:t>
      </w:r>
      <w:r w:rsidR="00EE41F3">
        <w:rPr>
          <w:rFonts w:ascii="Calibri" w:hAnsi="Calibri" w:cs="Arial"/>
          <w:sz w:val="22"/>
          <w:szCs w:val="22"/>
        </w:rPr>
        <w:t>.</w:t>
      </w:r>
    </w:p>
    <w:p w:rsidR="006208F7" w:rsidRPr="006208F7" w:rsidRDefault="006208F7" w:rsidP="00961FA8">
      <w:pPr>
        <w:tabs>
          <w:tab w:val="left" w:pos="1800"/>
        </w:tabs>
        <w:ind w:right="-540"/>
        <w:rPr>
          <w:rFonts w:ascii="Calibri" w:hAnsi="Calibri" w:cs="Arial"/>
          <w:sz w:val="22"/>
          <w:szCs w:val="22"/>
          <w:u w:val="single"/>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53"/>
        <w:gridCol w:w="8926"/>
        <w:gridCol w:w="1385"/>
      </w:tblGrid>
      <w:tr w:rsidR="0073369C" w:rsidRPr="00783B86" w:rsidTr="005D6C98">
        <w:trPr>
          <w:trHeight w:val="430"/>
        </w:trPr>
        <w:tc>
          <w:tcPr>
            <w:tcW w:w="3753"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892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1385"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5D6C98">
        <w:trPr>
          <w:trHeight w:val="570"/>
        </w:trPr>
        <w:tc>
          <w:tcPr>
            <w:tcW w:w="3753"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7F3FF6">
            <w:pPr>
              <w:tabs>
                <w:tab w:val="left" w:pos="360"/>
              </w:tabs>
              <w:rPr>
                <w:rFonts w:ascii="Calibri" w:hAnsi="Calibri"/>
                <w:sz w:val="22"/>
                <w:szCs w:val="22"/>
              </w:rPr>
            </w:pPr>
          </w:p>
        </w:tc>
        <w:tc>
          <w:tcPr>
            <w:tcW w:w="8926" w:type="dxa"/>
            <w:tcBorders>
              <w:top w:val="single" w:sz="6" w:space="0" w:color="FFFFFF"/>
              <w:bottom w:val="single" w:sz="6" w:space="0" w:color="FFFFFF"/>
            </w:tcBorders>
            <w:shd w:val="clear" w:color="auto" w:fill="DBE5F1"/>
          </w:tcPr>
          <w:p w:rsidR="00606C33" w:rsidRDefault="00606C33" w:rsidP="000D09AF">
            <w:pPr>
              <w:pStyle w:val="ListParagraph"/>
              <w:ind w:left="-18"/>
              <w:rPr>
                <w:rFonts w:ascii="Calibri" w:hAnsi="Calibri"/>
                <w:sz w:val="22"/>
                <w:szCs w:val="22"/>
              </w:rPr>
            </w:pPr>
          </w:p>
        </w:tc>
        <w:tc>
          <w:tcPr>
            <w:tcW w:w="1385"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8926" w:type="dxa"/>
            <w:tcBorders>
              <w:top w:val="single" w:sz="6" w:space="0" w:color="FFFFFF"/>
              <w:bottom w:val="single" w:sz="8" w:space="0" w:color="FFFFFF"/>
            </w:tcBorders>
            <w:shd w:val="clear" w:color="auto" w:fill="DBE5F1"/>
          </w:tcPr>
          <w:p w:rsidR="00DB5295" w:rsidRPr="00961FA8" w:rsidRDefault="00DB5295" w:rsidP="00961FA8">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9909D9" w:rsidRPr="00506C33" w:rsidTr="005D6C98">
        <w:trPr>
          <w:trHeight w:val="402"/>
        </w:trPr>
        <w:tc>
          <w:tcPr>
            <w:tcW w:w="3753" w:type="dxa"/>
            <w:tcBorders>
              <w:top w:val="single" w:sz="6" w:space="0" w:color="FFFFFF"/>
              <w:bottom w:val="single" w:sz="8" w:space="0" w:color="FFFFFF"/>
            </w:tcBorders>
            <w:shd w:val="clear" w:color="auto" w:fill="DBE5F1"/>
          </w:tcPr>
          <w:p w:rsidR="0063481E" w:rsidRPr="0063481E" w:rsidRDefault="00961FA8" w:rsidP="00961FA8">
            <w:pPr>
              <w:pStyle w:val="ListParagraph"/>
              <w:numPr>
                <w:ilvl w:val="0"/>
                <w:numId w:val="23"/>
              </w:numPr>
              <w:tabs>
                <w:tab w:val="left" w:pos="360"/>
              </w:tabs>
              <w:rPr>
                <w:rFonts w:ascii="Calibri" w:hAnsi="Calibri"/>
                <w:sz w:val="22"/>
                <w:szCs w:val="22"/>
              </w:rPr>
            </w:pPr>
            <w:r w:rsidRPr="00961FA8">
              <w:rPr>
                <w:rFonts w:ascii="Calibri" w:hAnsi="Calibri"/>
                <w:sz w:val="22"/>
                <w:szCs w:val="22"/>
              </w:rPr>
              <w:t>ENG 408 – Advanced Studies in Film Analysis (new course)</w:t>
            </w:r>
          </w:p>
        </w:tc>
        <w:tc>
          <w:tcPr>
            <w:tcW w:w="8926" w:type="dxa"/>
            <w:tcBorders>
              <w:top w:val="single" w:sz="6" w:space="0" w:color="FFFFFF"/>
              <w:bottom w:val="single" w:sz="8" w:space="0" w:color="FFFFFF"/>
            </w:tcBorders>
            <w:shd w:val="clear" w:color="auto" w:fill="DBE5F1"/>
          </w:tcPr>
          <w:p w:rsidR="00045EA1" w:rsidRDefault="00ED0A3F" w:rsidP="00651B74">
            <w:pPr>
              <w:rPr>
                <w:rFonts w:ascii="Calibri" w:hAnsi="Calibri"/>
                <w:sz w:val="22"/>
                <w:szCs w:val="22"/>
              </w:rPr>
            </w:pPr>
            <w:r>
              <w:rPr>
                <w:rFonts w:ascii="Calibri" w:hAnsi="Calibri"/>
                <w:sz w:val="22"/>
                <w:szCs w:val="22"/>
              </w:rPr>
              <w:t>Reach</w:t>
            </w:r>
            <w:r w:rsidR="00C9606A">
              <w:rPr>
                <w:rFonts w:ascii="Calibri" w:hAnsi="Calibri"/>
                <w:sz w:val="22"/>
                <w:szCs w:val="22"/>
              </w:rPr>
              <w:t>ed</w:t>
            </w:r>
            <w:r>
              <w:rPr>
                <w:rFonts w:ascii="Calibri" w:hAnsi="Calibri"/>
                <w:sz w:val="22"/>
                <w:szCs w:val="22"/>
              </w:rPr>
              <w:t xml:space="preserve"> out to the Department and it was stated that the course description in its current form allows for instructors to select that specific genre. The CCRC suggested that the course description be more general in its description so to allow for any film genre to be analyzed by future instructors. </w:t>
            </w:r>
            <w:r w:rsidRPr="00ED0A3F">
              <w:rPr>
                <w:rFonts w:asciiTheme="minorHAnsi" w:hAnsiTheme="minorHAnsi"/>
                <w:sz w:val="22"/>
                <w:szCs w:val="22"/>
              </w:rPr>
              <w:t xml:space="preserve"> </w:t>
            </w:r>
            <w:r w:rsidRPr="00ED0A3F">
              <w:rPr>
                <w:rFonts w:ascii="Calibri" w:hAnsi="Calibri"/>
                <w:sz w:val="22"/>
                <w:szCs w:val="22"/>
              </w:rPr>
              <w:t xml:space="preserve">M. </w:t>
            </w:r>
            <w:proofErr w:type="spellStart"/>
            <w:r w:rsidRPr="00ED0A3F">
              <w:rPr>
                <w:rFonts w:ascii="Calibri" w:hAnsi="Calibri"/>
                <w:sz w:val="22"/>
                <w:szCs w:val="22"/>
              </w:rPr>
              <w:t>DiV</w:t>
            </w:r>
            <w:r>
              <w:rPr>
                <w:rFonts w:ascii="Calibri" w:hAnsi="Calibri"/>
                <w:sz w:val="22"/>
                <w:szCs w:val="22"/>
              </w:rPr>
              <w:t>ita</w:t>
            </w:r>
            <w:proofErr w:type="spellEnd"/>
            <w:r>
              <w:rPr>
                <w:rFonts w:ascii="Calibri" w:hAnsi="Calibri"/>
                <w:sz w:val="22"/>
                <w:szCs w:val="22"/>
              </w:rPr>
              <w:t xml:space="preserve"> moved to approve,</w:t>
            </w:r>
            <w:r w:rsidRPr="00ED0A3F">
              <w:rPr>
                <w:rFonts w:ascii="Calibri" w:hAnsi="Calibri" w:cs="Arial"/>
                <w:sz w:val="22"/>
                <w:szCs w:val="22"/>
              </w:rPr>
              <w:t xml:space="preserve"> </w:t>
            </w:r>
            <w:r w:rsidRPr="00ED0A3F">
              <w:rPr>
                <w:rFonts w:ascii="Calibri" w:hAnsi="Calibri"/>
                <w:sz w:val="22"/>
                <w:szCs w:val="22"/>
              </w:rPr>
              <w:t xml:space="preserve">K. </w:t>
            </w:r>
            <w:proofErr w:type="spellStart"/>
            <w:r w:rsidRPr="00ED0A3F">
              <w:rPr>
                <w:rFonts w:ascii="Calibri" w:hAnsi="Calibri"/>
                <w:sz w:val="22"/>
                <w:szCs w:val="22"/>
              </w:rPr>
              <w:t>Rombach</w:t>
            </w:r>
            <w:proofErr w:type="spellEnd"/>
            <w:r w:rsidRPr="00ED0A3F">
              <w:rPr>
                <w:rFonts w:ascii="Calibri" w:hAnsi="Calibri"/>
                <w:sz w:val="22"/>
                <w:szCs w:val="22"/>
              </w:rPr>
              <w:t xml:space="preserve"> secon</w:t>
            </w:r>
            <w:r w:rsidR="000B0EAC">
              <w:rPr>
                <w:rFonts w:ascii="Calibri" w:hAnsi="Calibri"/>
                <w:sz w:val="22"/>
                <w:szCs w:val="22"/>
              </w:rPr>
              <w:t>ds</w:t>
            </w:r>
            <w:r>
              <w:rPr>
                <w:rFonts w:ascii="Calibri" w:hAnsi="Calibri"/>
                <w:sz w:val="22"/>
                <w:szCs w:val="22"/>
              </w:rPr>
              <w:t xml:space="preserve">.  Unanimously approved.  </w:t>
            </w:r>
            <w:proofErr w:type="spellStart"/>
            <w:r>
              <w:rPr>
                <w:rFonts w:ascii="Calibri" w:hAnsi="Calibri"/>
                <w:sz w:val="22"/>
                <w:szCs w:val="22"/>
              </w:rPr>
              <w:t>DiVita</w:t>
            </w:r>
            <w:proofErr w:type="spellEnd"/>
            <w:r>
              <w:rPr>
                <w:rFonts w:ascii="Calibri" w:hAnsi="Calibri"/>
                <w:sz w:val="22"/>
                <w:szCs w:val="22"/>
              </w:rPr>
              <w:t xml:space="preserve"> will reach out to the department with suggestions</w:t>
            </w:r>
            <w:r w:rsidR="000F0BD2">
              <w:rPr>
                <w:rFonts w:ascii="Calibri" w:hAnsi="Calibri"/>
                <w:sz w:val="22"/>
                <w:szCs w:val="22"/>
              </w:rPr>
              <w:t>.</w:t>
            </w:r>
          </w:p>
        </w:tc>
        <w:tc>
          <w:tcPr>
            <w:tcW w:w="1385" w:type="dxa"/>
            <w:tcBorders>
              <w:top w:val="single" w:sz="6" w:space="0" w:color="FFFFFF"/>
              <w:bottom w:val="single" w:sz="8" w:space="0" w:color="FFFFFF"/>
            </w:tcBorders>
            <w:shd w:val="clear" w:color="auto" w:fill="DBE5F1"/>
          </w:tcPr>
          <w:p w:rsidR="009909D9" w:rsidRDefault="00ED0A3F" w:rsidP="00F52B15">
            <w:pPr>
              <w:pStyle w:val="ListParagraph"/>
              <w:ind w:left="0"/>
              <w:rPr>
                <w:rFonts w:ascii="Calibri" w:hAnsi="Calibri"/>
                <w:b/>
                <w:sz w:val="22"/>
                <w:szCs w:val="22"/>
              </w:rPr>
            </w:pPr>
            <w:r>
              <w:rPr>
                <w:rFonts w:ascii="Calibri" w:hAnsi="Calibri"/>
                <w:b/>
                <w:sz w:val="22"/>
                <w:szCs w:val="22"/>
              </w:rPr>
              <w:t>Contingently Approved</w:t>
            </w:r>
          </w:p>
        </w:tc>
      </w:tr>
      <w:tr w:rsidR="00EE4B1A" w:rsidRPr="00506C33" w:rsidTr="005D6C98">
        <w:trPr>
          <w:trHeight w:val="402"/>
        </w:trPr>
        <w:tc>
          <w:tcPr>
            <w:tcW w:w="3753" w:type="dxa"/>
            <w:tcBorders>
              <w:top w:val="single" w:sz="6" w:space="0" w:color="FFFFFF"/>
              <w:bottom w:val="single" w:sz="8" w:space="0" w:color="FFFFFF"/>
            </w:tcBorders>
            <w:shd w:val="clear" w:color="auto" w:fill="DBE5F1"/>
          </w:tcPr>
          <w:p w:rsidR="00EE4B1A" w:rsidRDefault="00EE4B1A" w:rsidP="00C36013">
            <w:pPr>
              <w:tabs>
                <w:tab w:val="left" w:pos="360"/>
              </w:tabs>
              <w:ind w:left="360" w:hanging="360"/>
              <w:rPr>
                <w:rFonts w:ascii="Calibri" w:hAnsi="Calibri"/>
                <w:sz w:val="22"/>
                <w:szCs w:val="22"/>
              </w:rPr>
            </w:pPr>
            <w:r>
              <w:rPr>
                <w:rFonts w:ascii="Calibri" w:hAnsi="Calibri"/>
                <w:b/>
                <w:sz w:val="22"/>
                <w:szCs w:val="22"/>
              </w:rPr>
              <w:t>New Business</w:t>
            </w:r>
          </w:p>
        </w:tc>
        <w:tc>
          <w:tcPr>
            <w:tcW w:w="8926"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32236E" w:rsidRPr="00506C33" w:rsidTr="005D6C98">
        <w:trPr>
          <w:trHeight w:val="402"/>
        </w:trPr>
        <w:tc>
          <w:tcPr>
            <w:tcW w:w="3753" w:type="dxa"/>
            <w:tcBorders>
              <w:top w:val="single" w:sz="6" w:space="0" w:color="FFFFFF"/>
              <w:bottom w:val="single" w:sz="8" w:space="0" w:color="FFFFFF"/>
            </w:tcBorders>
            <w:shd w:val="clear" w:color="auto" w:fill="DBE5F1"/>
          </w:tcPr>
          <w:p w:rsidR="0032236E"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Musical Theatre (new program)</w:t>
            </w:r>
          </w:p>
        </w:tc>
        <w:tc>
          <w:tcPr>
            <w:tcW w:w="8926" w:type="dxa"/>
            <w:tcBorders>
              <w:top w:val="single" w:sz="6" w:space="0" w:color="FFFFFF"/>
              <w:bottom w:val="single" w:sz="8" w:space="0" w:color="FFFFFF"/>
            </w:tcBorders>
            <w:shd w:val="clear" w:color="auto" w:fill="DBE5F1"/>
          </w:tcPr>
          <w:p w:rsidR="00045EA1" w:rsidRPr="00DA10E9" w:rsidRDefault="00C23AC4" w:rsidP="000D09AF">
            <w:pPr>
              <w:rPr>
                <w:rFonts w:asciiTheme="minorHAnsi" w:hAnsiTheme="minorHAnsi"/>
                <w:sz w:val="22"/>
                <w:szCs w:val="22"/>
              </w:rPr>
            </w:pPr>
            <w:r>
              <w:rPr>
                <w:rFonts w:asciiTheme="minorHAnsi" w:hAnsiTheme="minorHAnsi"/>
                <w:sz w:val="22"/>
                <w:szCs w:val="22"/>
              </w:rPr>
              <w:t xml:space="preserve">The new program appears acceptable when the CCRC’s suggested </w:t>
            </w:r>
            <w:r w:rsidR="00C9606A">
              <w:rPr>
                <w:rFonts w:asciiTheme="minorHAnsi" w:hAnsiTheme="minorHAnsi"/>
                <w:sz w:val="22"/>
                <w:szCs w:val="22"/>
              </w:rPr>
              <w:t xml:space="preserve">adjustments are made to the </w:t>
            </w:r>
            <w:r>
              <w:rPr>
                <w:rFonts w:asciiTheme="minorHAnsi" w:hAnsiTheme="minorHAnsi"/>
                <w:sz w:val="22"/>
                <w:szCs w:val="22"/>
              </w:rPr>
              <w:t>individual course proposals that will make up the new program.</w:t>
            </w:r>
            <w:r w:rsidRPr="00C23AC4">
              <w:rPr>
                <w:rFonts w:asciiTheme="minorHAnsi" w:hAnsiTheme="minorHAnsi"/>
                <w:sz w:val="22"/>
                <w:szCs w:val="22"/>
              </w:rPr>
              <w:t xml:space="preserve"> M. </w:t>
            </w:r>
            <w:proofErr w:type="spellStart"/>
            <w:r w:rsidRPr="00C23AC4">
              <w:rPr>
                <w:rFonts w:asciiTheme="minorHAnsi" w:hAnsiTheme="minorHAnsi"/>
                <w:sz w:val="22"/>
                <w:szCs w:val="22"/>
              </w:rPr>
              <w:t>DiVita</w:t>
            </w:r>
            <w:proofErr w:type="spellEnd"/>
            <w:r>
              <w:rPr>
                <w:rFonts w:asciiTheme="minorHAnsi" w:hAnsiTheme="minorHAnsi"/>
                <w:sz w:val="22"/>
                <w:szCs w:val="22"/>
              </w:rPr>
              <w:t>,</w:t>
            </w:r>
            <w:r w:rsidRPr="00C23AC4">
              <w:rPr>
                <w:rFonts w:ascii="Calibri" w:hAnsi="Calibri" w:cs="Arial"/>
                <w:sz w:val="22"/>
                <w:szCs w:val="22"/>
              </w:rPr>
              <w:t xml:space="preserve"> </w:t>
            </w:r>
            <w:r w:rsidRPr="00C23AC4">
              <w:rPr>
                <w:rFonts w:asciiTheme="minorHAnsi" w:hAnsiTheme="minorHAnsi"/>
                <w:sz w:val="22"/>
                <w:szCs w:val="22"/>
              </w:rPr>
              <w:t>C. Van Der Karr</w:t>
            </w:r>
            <w:r>
              <w:rPr>
                <w:rFonts w:asciiTheme="minorHAnsi" w:hAnsiTheme="minorHAnsi"/>
                <w:sz w:val="22"/>
                <w:szCs w:val="22"/>
              </w:rPr>
              <w:t xml:space="preserve"> and </w:t>
            </w:r>
            <w:r w:rsidRPr="00C23AC4">
              <w:rPr>
                <w:rFonts w:asciiTheme="minorHAnsi" w:hAnsiTheme="minorHAnsi"/>
                <w:sz w:val="22"/>
                <w:szCs w:val="22"/>
              </w:rPr>
              <w:t xml:space="preserve">V. </w:t>
            </w:r>
            <w:proofErr w:type="spellStart"/>
            <w:r w:rsidRPr="00C23AC4">
              <w:rPr>
                <w:rFonts w:asciiTheme="minorHAnsi" w:hAnsiTheme="minorHAnsi"/>
                <w:sz w:val="22"/>
                <w:szCs w:val="22"/>
              </w:rPr>
              <w:t>DeTuri</w:t>
            </w:r>
            <w:proofErr w:type="spellEnd"/>
            <w:r>
              <w:rPr>
                <w:rFonts w:asciiTheme="minorHAnsi" w:hAnsiTheme="minorHAnsi"/>
                <w:sz w:val="22"/>
                <w:szCs w:val="22"/>
              </w:rPr>
              <w:t xml:space="preserve"> will work with the department to ensure </w:t>
            </w:r>
            <w:r w:rsidR="00C9606A">
              <w:rPr>
                <w:rFonts w:asciiTheme="minorHAnsi" w:hAnsiTheme="minorHAnsi"/>
                <w:sz w:val="22"/>
                <w:szCs w:val="22"/>
              </w:rPr>
              <w:t xml:space="preserve">that the </w:t>
            </w:r>
            <w:bookmarkStart w:id="0" w:name="_GoBack"/>
            <w:bookmarkEnd w:id="0"/>
            <w:r>
              <w:rPr>
                <w:rFonts w:asciiTheme="minorHAnsi" w:hAnsiTheme="minorHAnsi"/>
                <w:sz w:val="22"/>
                <w:szCs w:val="22"/>
              </w:rPr>
              <w:t xml:space="preserve">CCRC’s concerns with the individual new course proposals are addressed. </w:t>
            </w:r>
            <w:r w:rsidRPr="00C23AC4">
              <w:rPr>
                <w:rFonts w:ascii="Calibri" w:hAnsi="Calibri"/>
                <w:sz w:val="22"/>
                <w:szCs w:val="22"/>
              </w:rPr>
              <w:t xml:space="preserve"> </w:t>
            </w:r>
            <w:r w:rsidRPr="00C23AC4">
              <w:rPr>
                <w:rFonts w:asciiTheme="minorHAnsi" w:hAnsiTheme="minorHAnsi"/>
                <w:sz w:val="22"/>
                <w:szCs w:val="22"/>
              </w:rPr>
              <w:t xml:space="preserve">M. </w:t>
            </w:r>
            <w:proofErr w:type="spellStart"/>
            <w:r w:rsidRPr="00C23AC4">
              <w:rPr>
                <w:rFonts w:asciiTheme="minorHAnsi" w:hAnsiTheme="minorHAnsi"/>
                <w:sz w:val="22"/>
                <w:szCs w:val="22"/>
              </w:rPr>
              <w:t>DiVita</w:t>
            </w:r>
            <w:proofErr w:type="spellEnd"/>
            <w:r w:rsidRPr="00C23AC4">
              <w:rPr>
                <w:rFonts w:asciiTheme="minorHAnsi" w:hAnsiTheme="minorHAnsi"/>
                <w:sz w:val="22"/>
                <w:szCs w:val="22"/>
              </w:rPr>
              <w:t xml:space="preserve"> moved to approve, C. Van Der Karr seconds</w:t>
            </w:r>
            <w:r>
              <w:rPr>
                <w:rFonts w:asciiTheme="minorHAnsi" w:hAnsiTheme="minorHAnsi"/>
                <w:sz w:val="22"/>
                <w:szCs w:val="22"/>
              </w:rPr>
              <w:t xml:space="preserve">. </w:t>
            </w:r>
            <w:r w:rsidRPr="00C23AC4">
              <w:rPr>
                <w:rFonts w:asciiTheme="minorHAnsi" w:hAnsiTheme="minorHAnsi"/>
                <w:sz w:val="22"/>
                <w:szCs w:val="22"/>
              </w:rPr>
              <w:t xml:space="preserve"> Unanimously approved.  </w:t>
            </w:r>
          </w:p>
        </w:tc>
        <w:tc>
          <w:tcPr>
            <w:tcW w:w="1385" w:type="dxa"/>
            <w:tcBorders>
              <w:top w:val="single" w:sz="6" w:space="0" w:color="FFFFFF"/>
              <w:bottom w:val="single" w:sz="8" w:space="0" w:color="FFFFFF"/>
            </w:tcBorders>
            <w:shd w:val="clear" w:color="auto" w:fill="DBE5F1"/>
          </w:tcPr>
          <w:p w:rsidR="0032236E" w:rsidRDefault="00C23AC4" w:rsidP="00C36013">
            <w:pPr>
              <w:pStyle w:val="ListParagraph"/>
              <w:ind w:left="0"/>
              <w:rPr>
                <w:rFonts w:ascii="Calibri" w:hAnsi="Calibri"/>
                <w:b/>
                <w:sz w:val="22"/>
                <w:szCs w:val="22"/>
              </w:rPr>
            </w:pPr>
            <w:r w:rsidRPr="00C23AC4">
              <w:rPr>
                <w:rFonts w:ascii="Calibri" w:hAnsi="Calibri"/>
                <w:b/>
                <w:sz w:val="22"/>
                <w:szCs w:val="22"/>
              </w:rPr>
              <w:t>Contingently Approved</w:t>
            </w:r>
          </w:p>
        </w:tc>
      </w:tr>
      <w:tr w:rsidR="00C36013" w:rsidRPr="00506C33" w:rsidTr="005D6C98">
        <w:trPr>
          <w:trHeight w:val="402"/>
        </w:trPr>
        <w:tc>
          <w:tcPr>
            <w:tcW w:w="3753" w:type="dxa"/>
            <w:tcBorders>
              <w:top w:val="single" w:sz="6" w:space="0" w:color="FFFFFF"/>
              <w:bottom w:val="single" w:sz="8" w:space="0" w:color="FFFFFF"/>
            </w:tcBorders>
            <w:shd w:val="clear" w:color="auto" w:fill="DBE5F1"/>
          </w:tcPr>
          <w:p w:rsidR="00C36013"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THT 225 – Voice for the Stage (new course)</w:t>
            </w:r>
          </w:p>
        </w:tc>
        <w:tc>
          <w:tcPr>
            <w:tcW w:w="8926" w:type="dxa"/>
            <w:tcBorders>
              <w:top w:val="single" w:sz="6" w:space="0" w:color="FFFFFF"/>
              <w:bottom w:val="single" w:sz="8" w:space="0" w:color="FFFFFF"/>
            </w:tcBorders>
            <w:shd w:val="clear" w:color="auto" w:fill="DBE5F1"/>
          </w:tcPr>
          <w:p w:rsidR="000D09AF" w:rsidRPr="00DA10E9" w:rsidRDefault="00C23AC4" w:rsidP="0082539D">
            <w:pPr>
              <w:rPr>
                <w:rFonts w:asciiTheme="minorHAnsi" w:hAnsiTheme="minorHAnsi"/>
                <w:sz w:val="22"/>
                <w:szCs w:val="22"/>
              </w:rPr>
            </w:pPr>
            <w:r>
              <w:rPr>
                <w:rFonts w:asciiTheme="minorHAnsi" w:hAnsiTheme="minorHAnsi"/>
                <w:sz w:val="22"/>
                <w:szCs w:val="22"/>
              </w:rPr>
              <w:t xml:space="preserve">The expected student learning outcomes should be revised to reflect a performance that is measurable. For example, start the SLO’s with “Students will demonstrate…” </w:t>
            </w:r>
            <w:r w:rsidR="000B0EAC">
              <w:rPr>
                <w:rFonts w:asciiTheme="minorHAnsi" w:hAnsiTheme="minorHAnsi"/>
                <w:sz w:val="22"/>
                <w:szCs w:val="22"/>
              </w:rPr>
              <w:t xml:space="preserve">It was suggested that the initials “IPA” be spelled out. </w:t>
            </w:r>
            <w:r w:rsidR="000B0EAC" w:rsidRPr="000B0EAC">
              <w:rPr>
                <w:rFonts w:ascii="Calibri" w:hAnsi="Calibri"/>
                <w:sz w:val="22"/>
                <w:szCs w:val="22"/>
              </w:rPr>
              <w:t xml:space="preserve"> </w:t>
            </w:r>
            <w:r w:rsidR="000B0EAC" w:rsidRPr="000B0EAC">
              <w:rPr>
                <w:rFonts w:asciiTheme="minorHAnsi" w:hAnsiTheme="minorHAnsi"/>
                <w:sz w:val="22"/>
                <w:szCs w:val="22"/>
              </w:rPr>
              <w:t xml:space="preserve">M. </w:t>
            </w:r>
            <w:proofErr w:type="spellStart"/>
            <w:r w:rsidR="000B0EAC" w:rsidRPr="000B0EAC">
              <w:rPr>
                <w:rFonts w:asciiTheme="minorHAnsi" w:hAnsiTheme="minorHAnsi"/>
                <w:sz w:val="22"/>
                <w:szCs w:val="22"/>
              </w:rPr>
              <w:t>DiVita</w:t>
            </w:r>
            <w:proofErr w:type="spellEnd"/>
            <w:r w:rsidR="000B0EAC" w:rsidRPr="000B0EAC">
              <w:rPr>
                <w:rFonts w:asciiTheme="minorHAnsi" w:hAnsiTheme="minorHAnsi"/>
                <w:sz w:val="22"/>
                <w:szCs w:val="22"/>
              </w:rPr>
              <w:t xml:space="preserve"> moved to approve, </w:t>
            </w:r>
            <w:r w:rsidR="000E473A" w:rsidRPr="000E473A">
              <w:rPr>
                <w:rFonts w:asciiTheme="minorHAnsi" w:hAnsiTheme="minorHAnsi"/>
                <w:sz w:val="22"/>
                <w:szCs w:val="22"/>
              </w:rPr>
              <w:t xml:space="preserve">G. Diller </w:t>
            </w:r>
            <w:r w:rsidR="000B0EAC" w:rsidRPr="000B0EAC">
              <w:rPr>
                <w:rFonts w:asciiTheme="minorHAnsi" w:hAnsiTheme="minorHAnsi"/>
                <w:sz w:val="22"/>
                <w:szCs w:val="22"/>
              </w:rPr>
              <w:t xml:space="preserve">seconds.  Unanimously approved.  </w:t>
            </w:r>
          </w:p>
        </w:tc>
        <w:tc>
          <w:tcPr>
            <w:tcW w:w="1385" w:type="dxa"/>
            <w:tcBorders>
              <w:top w:val="single" w:sz="6" w:space="0" w:color="FFFFFF"/>
              <w:bottom w:val="single" w:sz="8" w:space="0" w:color="FFFFFF"/>
            </w:tcBorders>
            <w:shd w:val="clear" w:color="auto" w:fill="DBE5F1"/>
          </w:tcPr>
          <w:p w:rsidR="00C36013" w:rsidRDefault="000B0EAC" w:rsidP="00C36013">
            <w:pPr>
              <w:pStyle w:val="ListParagraph"/>
              <w:ind w:left="0"/>
              <w:rPr>
                <w:rFonts w:ascii="Calibri" w:hAnsi="Calibri"/>
                <w:b/>
                <w:sz w:val="22"/>
                <w:szCs w:val="22"/>
              </w:rPr>
            </w:pPr>
            <w:r w:rsidRPr="000B0EAC">
              <w:rPr>
                <w:rFonts w:ascii="Calibri" w:hAnsi="Calibri"/>
                <w:b/>
                <w:sz w:val="22"/>
                <w:szCs w:val="22"/>
              </w:rPr>
              <w:t>Contingently 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THT 230 – Fundamentals of Musical Theatre (new course)</w:t>
            </w:r>
          </w:p>
        </w:tc>
        <w:tc>
          <w:tcPr>
            <w:tcW w:w="8926" w:type="dxa"/>
            <w:tcBorders>
              <w:top w:val="single" w:sz="6" w:space="0" w:color="FFFFFF"/>
              <w:bottom w:val="single" w:sz="8" w:space="0" w:color="FFFFFF"/>
            </w:tcBorders>
            <w:shd w:val="clear" w:color="auto" w:fill="DBE5F1"/>
          </w:tcPr>
          <w:p w:rsidR="000D09AF" w:rsidRPr="00DA10E9" w:rsidRDefault="000E473A" w:rsidP="000E473A">
            <w:pPr>
              <w:pStyle w:val="ListParagraph"/>
              <w:ind w:left="-18"/>
              <w:rPr>
                <w:rFonts w:asciiTheme="minorHAnsi" w:hAnsiTheme="minorHAnsi"/>
                <w:sz w:val="22"/>
                <w:szCs w:val="22"/>
              </w:rPr>
            </w:pPr>
            <w:r>
              <w:rPr>
                <w:rFonts w:asciiTheme="minorHAnsi" w:hAnsiTheme="minorHAnsi"/>
                <w:sz w:val="22"/>
                <w:szCs w:val="22"/>
              </w:rPr>
              <w:t xml:space="preserve">Learning outcomes are well thought out for this new course. No issues present.  </w:t>
            </w:r>
            <w:r w:rsidRPr="000E473A">
              <w:rPr>
                <w:rFonts w:asciiTheme="minorHAnsi" w:hAnsiTheme="minorHAnsi"/>
                <w:sz w:val="22"/>
                <w:szCs w:val="22"/>
              </w:rPr>
              <w:t xml:space="preserve"> M. </w:t>
            </w:r>
            <w:proofErr w:type="spellStart"/>
            <w:r w:rsidRPr="000E473A">
              <w:rPr>
                <w:rFonts w:asciiTheme="minorHAnsi" w:hAnsiTheme="minorHAnsi"/>
                <w:sz w:val="22"/>
                <w:szCs w:val="22"/>
              </w:rPr>
              <w:t>DiVita</w:t>
            </w:r>
            <w:proofErr w:type="spellEnd"/>
            <w:r w:rsidRPr="000E473A">
              <w:rPr>
                <w:rFonts w:asciiTheme="minorHAnsi" w:hAnsiTheme="minorHAnsi"/>
                <w:sz w:val="22"/>
                <w:szCs w:val="22"/>
              </w:rPr>
              <w:t xml:space="preserve"> moved to approve, K. </w:t>
            </w:r>
            <w:proofErr w:type="spellStart"/>
            <w:r w:rsidRPr="000E473A">
              <w:rPr>
                <w:rFonts w:asciiTheme="minorHAnsi" w:hAnsiTheme="minorHAnsi"/>
                <w:sz w:val="22"/>
                <w:szCs w:val="22"/>
              </w:rPr>
              <w:t>Rombach</w:t>
            </w:r>
            <w:proofErr w:type="spellEnd"/>
            <w:r w:rsidRPr="000E473A">
              <w:rPr>
                <w:rFonts w:asciiTheme="minorHAnsi" w:hAnsiTheme="minorHAnsi"/>
                <w:sz w:val="22"/>
                <w:szCs w:val="22"/>
              </w:rPr>
              <w:t xml:space="preserve"> seconds.  Unanimously approved.  </w:t>
            </w:r>
            <w:r>
              <w:rPr>
                <w:rFonts w:asciiTheme="minorHAnsi" w:hAnsiTheme="minorHAnsi"/>
                <w:sz w:val="22"/>
                <w:szCs w:val="22"/>
              </w:rPr>
              <w:t xml:space="preserve"> </w:t>
            </w:r>
            <w:r w:rsidRPr="000E473A">
              <w:rPr>
                <w:rFonts w:ascii="Calibri" w:hAnsi="Calibri" w:cs="Arial"/>
                <w:sz w:val="22"/>
                <w:szCs w:val="22"/>
              </w:rPr>
              <w:t xml:space="preserve"> </w:t>
            </w:r>
          </w:p>
        </w:tc>
        <w:tc>
          <w:tcPr>
            <w:tcW w:w="1385" w:type="dxa"/>
            <w:tcBorders>
              <w:top w:val="single" w:sz="6" w:space="0" w:color="FFFFFF"/>
              <w:bottom w:val="single" w:sz="8" w:space="0" w:color="FFFFFF"/>
            </w:tcBorders>
            <w:shd w:val="clear" w:color="auto" w:fill="DBE5F1"/>
          </w:tcPr>
          <w:p w:rsidR="0030773A" w:rsidRDefault="0030773A" w:rsidP="00C36013">
            <w:pPr>
              <w:pStyle w:val="ListParagraph"/>
              <w:ind w:left="0"/>
              <w:rPr>
                <w:rFonts w:ascii="Calibri" w:hAnsi="Calibri"/>
                <w:b/>
                <w:sz w:val="22"/>
                <w:szCs w:val="22"/>
              </w:rPr>
            </w:pP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THT 426 – Advanced Scene Study: Styles (new course)</w:t>
            </w:r>
          </w:p>
        </w:tc>
        <w:tc>
          <w:tcPr>
            <w:tcW w:w="8926" w:type="dxa"/>
            <w:tcBorders>
              <w:top w:val="single" w:sz="6" w:space="0" w:color="FFFFFF"/>
              <w:bottom w:val="single" w:sz="8" w:space="0" w:color="FFFFFF"/>
            </w:tcBorders>
            <w:shd w:val="clear" w:color="auto" w:fill="DBE5F1"/>
          </w:tcPr>
          <w:p w:rsidR="000D09AF" w:rsidRPr="00DA10E9" w:rsidRDefault="000F0BD2" w:rsidP="000F0BD2">
            <w:pPr>
              <w:pStyle w:val="ListParagraph"/>
              <w:ind w:left="-18"/>
              <w:rPr>
                <w:rFonts w:asciiTheme="minorHAnsi" w:hAnsiTheme="minorHAnsi"/>
                <w:sz w:val="22"/>
                <w:szCs w:val="22"/>
              </w:rPr>
            </w:pPr>
            <w:r>
              <w:rPr>
                <w:rFonts w:asciiTheme="minorHAnsi" w:hAnsiTheme="minorHAnsi"/>
                <w:sz w:val="22"/>
                <w:szCs w:val="22"/>
              </w:rPr>
              <w:t>The new course proposal needs</w:t>
            </w:r>
            <w:r w:rsidR="00901813">
              <w:rPr>
                <w:rFonts w:asciiTheme="minorHAnsi" w:hAnsiTheme="minorHAnsi"/>
                <w:sz w:val="22"/>
                <w:szCs w:val="22"/>
              </w:rPr>
              <w:t xml:space="preserve"> to make a clearer distinction in both the course description and SLO’s between THT 425 and THT 426. </w:t>
            </w:r>
            <w:r>
              <w:rPr>
                <w:rFonts w:asciiTheme="minorHAnsi" w:hAnsiTheme="minorHAnsi"/>
                <w:sz w:val="22"/>
                <w:szCs w:val="22"/>
              </w:rPr>
              <w:t xml:space="preserve">  </w:t>
            </w:r>
            <w:r w:rsidRPr="000F0BD2">
              <w:rPr>
                <w:rFonts w:asciiTheme="minorHAnsi" w:hAnsiTheme="minorHAnsi"/>
                <w:sz w:val="22"/>
                <w:szCs w:val="22"/>
              </w:rPr>
              <w:t xml:space="preserve">M. </w:t>
            </w:r>
            <w:proofErr w:type="spellStart"/>
            <w:r w:rsidRPr="000F0BD2">
              <w:rPr>
                <w:rFonts w:asciiTheme="minorHAnsi" w:hAnsiTheme="minorHAnsi"/>
                <w:sz w:val="22"/>
                <w:szCs w:val="22"/>
              </w:rPr>
              <w:t>DiVita</w:t>
            </w:r>
            <w:proofErr w:type="spellEnd"/>
            <w:r w:rsidRPr="000F0BD2">
              <w:rPr>
                <w:rFonts w:asciiTheme="minorHAnsi" w:hAnsiTheme="minorHAnsi"/>
                <w:sz w:val="22"/>
                <w:szCs w:val="22"/>
              </w:rPr>
              <w:t xml:space="preserve">, C. Van Der Karr and V. </w:t>
            </w:r>
            <w:proofErr w:type="spellStart"/>
            <w:r w:rsidRPr="000F0BD2">
              <w:rPr>
                <w:rFonts w:asciiTheme="minorHAnsi" w:hAnsiTheme="minorHAnsi"/>
                <w:sz w:val="22"/>
                <w:szCs w:val="22"/>
              </w:rPr>
              <w:t>DeTuri</w:t>
            </w:r>
            <w:proofErr w:type="spellEnd"/>
            <w:r w:rsidRPr="000F0BD2">
              <w:rPr>
                <w:rFonts w:asciiTheme="minorHAnsi" w:hAnsiTheme="minorHAnsi"/>
                <w:sz w:val="22"/>
                <w:szCs w:val="22"/>
              </w:rPr>
              <w:t xml:space="preserve"> will work with the </w:t>
            </w:r>
            <w:r w:rsidRPr="000F0BD2">
              <w:rPr>
                <w:rFonts w:asciiTheme="minorHAnsi" w:hAnsiTheme="minorHAnsi"/>
                <w:sz w:val="22"/>
                <w:szCs w:val="22"/>
              </w:rPr>
              <w:lastRenderedPageBreak/>
              <w:t>department</w:t>
            </w:r>
            <w:r>
              <w:rPr>
                <w:rFonts w:asciiTheme="minorHAnsi" w:hAnsiTheme="minorHAnsi"/>
                <w:sz w:val="22"/>
                <w:szCs w:val="22"/>
              </w:rPr>
              <w:t xml:space="preserve"> to ensure an acceptable distinction between these two courses is produced.  </w:t>
            </w:r>
            <w:r w:rsidRPr="000F0BD2">
              <w:rPr>
                <w:rFonts w:asciiTheme="minorHAnsi" w:hAnsiTheme="minorHAnsi"/>
                <w:sz w:val="22"/>
                <w:szCs w:val="22"/>
              </w:rPr>
              <w:t xml:space="preserve">C. Van Der Karr </w:t>
            </w:r>
            <w:r w:rsidR="00901813" w:rsidRPr="00901813">
              <w:rPr>
                <w:rFonts w:asciiTheme="minorHAnsi" w:hAnsiTheme="minorHAnsi"/>
                <w:sz w:val="22"/>
                <w:szCs w:val="22"/>
              </w:rPr>
              <w:t xml:space="preserve">moved to approve, </w:t>
            </w:r>
            <w:r w:rsidRPr="000F0BD2">
              <w:rPr>
                <w:rFonts w:asciiTheme="minorHAnsi" w:hAnsiTheme="minorHAnsi"/>
                <w:sz w:val="22"/>
                <w:szCs w:val="22"/>
              </w:rPr>
              <w:t xml:space="preserve">M. </w:t>
            </w:r>
            <w:proofErr w:type="spellStart"/>
            <w:r w:rsidRPr="000F0BD2">
              <w:rPr>
                <w:rFonts w:asciiTheme="minorHAnsi" w:hAnsiTheme="minorHAnsi"/>
                <w:sz w:val="22"/>
                <w:szCs w:val="22"/>
              </w:rPr>
              <w:t>DiVita</w:t>
            </w:r>
            <w:proofErr w:type="spellEnd"/>
            <w:r w:rsidRPr="000F0BD2">
              <w:rPr>
                <w:rFonts w:asciiTheme="minorHAnsi" w:hAnsiTheme="minorHAnsi"/>
                <w:sz w:val="22"/>
                <w:szCs w:val="22"/>
              </w:rPr>
              <w:t xml:space="preserve"> </w:t>
            </w:r>
            <w:r w:rsidR="00901813" w:rsidRPr="00901813">
              <w:rPr>
                <w:rFonts w:asciiTheme="minorHAnsi" w:hAnsiTheme="minorHAnsi"/>
                <w:sz w:val="22"/>
                <w:szCs w:val="22"/>
              </w:rPr>
              <w:t>seconds.</w:t>
            </w:r>
            <w:r w:rsidR="00A1188D">
              <w:t xml:space="preserve"> </w:t>
            </w:r>
            <w:r w:rsidR="00A1188D" w:rsidRPr="00A1188D">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30773A" w:rsidRDefault="00A1188D" w:rsidP="00C36013">
            <w:pPr>
              <w:pStyle w:val="ListParagraph"/>
              <w:ind w:left="0"/>
              <w:rPr>
                <w:rFonts w:ascii="Calibri" w:hAnsi="Calibri"/>
                <w:b/>
                <w:sz w:val="22"/>
                <w:szCs w:val="22"/>
              </w:rPr>
            </w:pPr>
            <w:r w:rsidRPr="00A1188D">
              <w:rPr>
                <w:rFonts w:ascii="Calibri" w:hAnsi="Calibri"/>
                <w:b/>
                <w:sz w:val="22"/>
                <w:szCs w:val="22"/>
              </w:rPr>
              <w:lastRenderedPageBreak/>
              <w:t>Contingently Approved</w:t>
            </w:r>
          </w:p>
        </w:tc>
      </w:tr>
      <w:tr w:rsidR="00ED0A3F" w:rsidRPr="00506C33" w:rsidTr="005D6C98">
        <w:trPr>
          <w:trHeight w:val="402"/>
        </w:trPr>
        <w:tc>
          <w:tcPr>
            <w:tcW w:w="3753" w:type="dxa"/>
            <w:tcBorders>
              <w:top w:val="single" w:sz="6" w:space="0" w:color="FFFFFF"/>
              <w:bottom w:val="single" w:sz="8" w:space="0" w:color="FFFFFF"/>
            </w:tcBorders>
            <w:shd w:val="clear" w:color="auto" w:fill="DBE5F1"/>
          </w:tcPr>
          <w:p w:rsidR="00ED0A3F" w:rsidRPr="00961FA8" w:rsidRDefault="00ED0A3F" w:rsidP="00961FA8">
            <w:pPr>
              <w:pStyle w:val="ListParagraph"/>
              <w:numPr>
                <w:ilvl w:val="0"/>
                <w:numId w:val="17"/>
              </w:numPr>
              <w:tabs>
                <w:tab w:val="left" w:pos="330"/>
              </w:tabs>
              <w:rPr>
                <w:rFonts w:asciiTheme="minorHAnsi" w:hAnsiTheme="minorHAnsi"/>
                <w:sz w:val="22"/>
                <w:szCs w:val="22"/>
              </w:rPr>
            </w:pPr>
            <w:r w:rsidRPr="00ED0A3F">
              <w:rPr>
                <w:rFonts w:asciiTheme="minorHAnsi" w:hAnsiTheme="minorHAnsi"/>
                <w:sz w:val="22"/>
                <w:szCs w:val="22"/>
              </w:rPr>
              <w:t>THT 450 – Senior Showcase (new course)</w:t>
            </w:r>
          </w:p>
        </w:tc>
        <w:tc>
          <w:tcPr>
            <w:tcW w:w="8926" w:type="dxa"/>
            <w:tcBorders>
              <w:top w:val="single" w:sz="6" w:space="0" w:color="FFFFFF"/>
              <w:bottom w:val="single" w:sz="8" w:space="0" w:color="FFFFFF"/>
            </w:tcBorders>
            <w:shd w:val="clear" w:color="auto" w:fill="DBE5F1"/>
          </w:tcPr>
          <w:p w:rsidR="00ED0A3F" w:rsidRPr="00DA10E9" w:rsidRDefault="005F67B8" w:rsidP="0082539D">
            <w:pPr>
              <w:pStyle w:val="ListParagraph"/>
              <w:ind w:left="-18"/>
              <w:rPr>
                <w:rFonts w:asciiTheme="minorHAnsi" w:hAnsiTheme="minorHAnsi"/>
                <w:sz w:val="22"/>
                <w:szCs w:val="22"/>
              </w:rPr>
            </w:pPr>
            <w:r w:rsidRPr="005F67B8">
              <w:rPr>
                <w:rFonts w:asciiTheme="minorHAnsi" w:hAnsiTheme="minorHAnsi"/>
                <w:sz w:val="22"/>
                <w:szCs w:val="22"/>
              </w:rPr>
              <w:t>It is suggested that the out-of-pocket student fees for course field trips be presented in the college catalog.  The expected student learning outcomes should be revised to reflect a performance that is measurable. For example, start the SLO’s with “Students will demonstrate…”</w:t>
            </w:r>
            <w:r>
              <w:t xml:space="preserve"> </w:t>
            </w:r>
            <w:r>
              <w:rPr>
                <w:rFonts w:asciiTheme="minorHAnsi" w:hAnsiTheme="minorHAnsi"/>
                <w:sz w:val="22"/>
                <w:szCs w:val="22"/>
              </w:rPr>
              <w:t xml:space="preserve">M. </w:t>
            </w:r>
            <w:proofErr w:type="spellStart"/>
            <w:r>
              <w:rPr>
                <w:rFonts w:asciiTheme="minorHAnsi" w:hAnsiTheme="minorHAnsi"/>
                <w:sz w:val="22"/>
                <w:szCs w:val="22"/>
              </w:rPr>
              <w:t>DiVita</w:t>
            </w:r>
            <w:proofErr w:type="spellEnd"/>
            <w:r>
              <w:rPr>
                <w:rFonts w:asciiTheme="minorHAnsi" w:hAnsiTheme="minorHAnsi"/>
                <w:sz w:val="22"/>
                <w:szCs w:val="22"/>
              </w:rPr>
              <w:t xml:space="preserve"> moved to approve, </w:t>
            </w:r>
            <w:r w:rsidRPr="005F67B8">
              <w:rPr>
                <w:rFonts w:asciiTheme="minorHAnsi" w:hAnsiTheme="minorHAnsi"/>
                <w:sz w:val="22"/>
                <w:szCs w:val="22"/>
              </w:rPr>
              <w:t xml:space="preserve">G. Diller seconds.  </w:t>
            </w:r>
            <w:r>
              <w:t xml:space="preserve"> </w:t>
            </w:r>
            <w:r w:rsidRPr="005F67B8">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ED0A3F" w:rsidRDefault="005F67B8" w:rsidP="00C36013">
            <w:pPr>
              <w:pStyle w:val="ListParagraph"/>
              <w:ind w:left="0"/>
              <w:rPr>
                <w:rFonts w:ascii="Calibri" w:hAnsi="Calibri"/>
                <w:b/>
                <w:sz w:val="22"/>
                <w:szCs w:val="22"/>
              </w:rPr>
            </w:pPr>
            <w:r w:rsidRPr="005F67B8">
              <w:rPr>
                <w:rFonts w:ascii="Calibri" w:hAnsi="Calibri"/>
                <w:b/>
                <w:sz w:val="22"/>
                <w:szCs w:val="22"/>
              </w:rPr>
              <w:t>Contingently 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THT 455 – Senior Project (new course)</w:t>
            </w:r>
          </w:p>
        </w:tc>
        <w:tc>
          <w:tcPr>
            <w:tcW w:w="8926" w:type="dxa"/>
            <w:tcBorders>
              <w:top w:val="single" w:sz="6" w:space="0" w:color="FFFFFF"/>
              <w:bottom w:val="single" w:sz="8" w:space="0" w:color="FFFFFF"/>
            </w:tcBorders>
            <w:shd w:val="clear" w:color="auto" w:fill="DBE5F1"/>
          </w:tcPr>
          <w:p w:rsidR="00DC48F1" w:rsidRPr="00E01B26" w:rsidRDefault="00A1188D" w:rsidP="00DA10E9">
            <w:pPr>
              <w:pStyle w:val="ListParagraph"/>
              <w:ind w:left="-18"/>
              <w:rPr>
                <w:rFonts w:asciiTheme="minorHAnsi" w:hAnsiTheme="minorHAnsi"/>
                <w:sz w:val="22"/>
                <w:szCs w:val="22"/>
              </w:rPr>
            </w:pPr>
            <w:r>
              <w:rPr>
                <w:rFonts w:asciiTheme="minorHAnsi" w:hAnsiTheme="minorHAnsi"/>
                <w:sz w:val="22"/>
                <w:szCs w:val="22"/>
              </w:rPr>
              <w:t>The capstone new course offering should be changed from occasionally to at least once a year. Perhaps alternate offerings between THT 455 and THT 450.</w:t>
            </w:r>
            <w:r w:rsidRPr="00A1188D">
              <w:rPr>
                <w:rFonts w:asciiTheme="minorHAnsi" w:hAnsiTheme="minorHAnsi"/>
                <w:sz w:val="22"/>
                <w:szCs w:val="22"/>
              </w:rPr>
              <w:t xml:space="preserve"> M. </w:t>
            </w:r>
            <w:proofErr w:type="spellStart"/>
            <w:r w:rsidRPr="00A1188D">
              <w:rPr>
                <w:rFonts w:asciiTheme="minorHAnsi" w:hAnsiTheme="minorHAnsi"/>
                <w:sz w:val="22"/>
                <w:szCs w:val="22"/>
              </w:rPr>
              <w:t>DiVita</w:t>
            </w:r>
            <w:proofErr w:type="spellEnd"/>
            <w:r w:rsidRPr="00A1188D">
              <w:rPr>
                <w:rFonts w:asciiTheme="minorHAnsi" w:hAnsiTheme="minorHAnsi"/>
                <w:sz w:val="22"/>
                <w:szCs w:val="22"/>
              </w:rPr>
              <w:t xml:space="preserve"> moved to approve, G. Diller seconds.  Unanimously approved.  </w:t>
            </w:r>
          </w:p>
        </w:tc>
        <w:tc>
          <w:tcPr>
            <w:tcW w:w="1385" w:type="dxa"/>
            <w:tcBorders>
              <w:top w:val="single" w:sz="6" w:space="0" w:color="FFFFFF"/>
              <w:bottom w:val="single" w:sz="8" w:space="0" w:color="FFFFFF"/>
            </w:tcBorders>
            <w:shd w:val="clear" w:color="auto" w:fill="DBE5F1"/>
          </w:tcPr>
          <w:p w:rsidR="00DC48F1" w:rsidRPr="00E01B26" w:rsidRDefault="00A1188D" w:rsidP="00DC48F1">
            <w:pPr>
              <w:pStyle w:val="ListParagraph"/>
              <w:ind w:left="0"/>
              <w:rPr>
                <w:rFonts w:asciiTheme="minorHAnsi" w:hAnsiTheme="minorHAnsi"/>
                <w:b/>
                <w:sz w:val="22"/>
                <w:szCs w:val="22"/>
              </w:rPr>
            </w:pPr>
            <w:r w:rsidRPr="00A1188D">
              <w:rPr>
                <w:rFonts w:asciiTheme="minorHAnsi" w:hAnsiTheme="minorHAnsi"/>
                <w:b/>
                <w:sz w:val="22"/>
                <w:szCs w:val="22"/>
              </w:rPr>
              <w:t>Contingently 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Business Economics (program alteration</w:t>
            </w:r>
          </w:p>
        </w:tc>
        <w:tc>
          <w:tcPr>
            <w:tcW w:w="8926" w:type="dxa"/>
            <w:tcBorders>
              <w:top w:val="single" w:sz="6" w:space="0" w:color="FFFFFF"/>
              <w:bottom w:val="single" w:sz="8" w:space="0" w:color="FFFFFF"/>
            </w:tcBorders>
            <w:shd w:val="clear" w:color="auto" w:fill="DBE5F1"/>
          </w:tcPr>
          <w:p w:rsidR="00DC48F1" w:rsidRPr="00E01B26" w:rsidRDefault="00A55A90" w:rsidP="00DC48F1">
            <w:pPr>
              <w:rPr>
                <w:rFonts w:asciiTheme="minorHAnsi" w:hAnsiTheme="minorHAnsi"/>
                <w:sz w:val="22"/>
                <w:szCs w:val="22"/>
              </w:rPr>
            </w:pPr>
            <w:r>
              <w:rPr>
                <w:rFonts w:asciiTheme="minorHAnsi" w:hAnsiTheme="minorHAnsi"/>
                <w:sz w:val="22"/>
                <w:szCs w:val="22"/>
              </w:rPr>
              <w:t xml:space="preserve">Alteration to existing program. It was agreed upon that the CCRC will review all proposed Business Economics program alterations as a general cluster. After further discussion no deficiencies were noted. </w:t>
            </w:r>
            <w:r w:rsidRPr="00A55A90">
              <w:rPr>
                <w:rFonts w:asciiTheme="minorHAnsi" w:hAnsiTheme="minorHAnsi"/>
                <w:sz w:val="22"/>
                <w:szCs w:val="22"/>
              </w:rPr>
              <w:t xml:space="preserve"> M. </w:t>
            </w:r>
            <w:proofErr w:type="spellStart"/>
            <w:r w:rsidRPr="00A55A90">
              <w:rPr>
                <w:rFonts w:asciiTheme="minorHAnsi" w:hAnsiTheme="minorHAnsi"/>
                <w:sz w:val="22"/>
                <w:szCs w:val="22"/>
              </w:rPr>
              <w:t>DiVita</w:t>
            </w:r>
            <w:proofErr w:type="spellEnd"/>
            <w:r w:rsidRPr="00A55A90">
              <w:rPr>
                <w:rFonts w:asciiTheme="minorHAnsi" w:hAnsiTheme="minorHAnsi"/>
                <w:sz w:val="22"/>
                <w:szCs w:val="22"/>
              </w:rPr>
              <w:t xml:space="preserve"> moved to approve, G. Diller seconds.  Unanimously approved.  </w:t>
            </w:r>
          </w:p>
        </w:tc>
        <w:tc>
          <w:tcPr>
            <w:tcW w:w="1385" w:type="dxa"/>
            <w:tcBorders>
              <w:top w:val="single" w:sz="6" w:space="0" w:color="FFFFFF"/>
              <w:bottom w:val="single" w:sz="8" w:space="0" w:color="FFFFFF"/>
            </w:tcBorders>
            <w:shd w:val="clear" w:color="auto" w:fill="DBE5F1"/>
          </w:tcPr>
          <w:p w:rsidR="00DC48F1" w:rsidRPr="00E01B26" w:rsidRDefault="00A55A90" w:rsidP="00DC48F1">
            <w:pPr>
              <w:pStyle w:val="ListParagraph"/>
              <w:ind w:left="0"/>
              <w:rPr>
                <w:rFonts w:asciiTheme="minorHAnsi" w:hAnsiTheme="minorHAnsi"/>
                <w:b/>
                <w:sz w:val="22"/>
                <w:szCs w:val="22"/>
              </w:rPr>
            </w:pPr>
            <w:r w:rsidRPr="00A55A90">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Business Economics: Concentration in Environmental Management (program alteration)</w:t>
            </w:r>
          </w:p>
        </w:tc>
        <w:tc>
          <w:tcPr>
            <w:tcW w:w="8926" w:type="dxa"/>
            <w:tcBorders>
              <w:top w:val="single" w:sz="6" w:space="0" w:color="FFFFFF"/>
              <w:bottom w:val="single" w:sz="8" w:space="0" w:color="FFFFFF"/>
            </w:tcBorders>
            <w:shd w:val="clear" w:color="auto" w:fill="DBE5F1"/>
          </w:tcPr>
          <w:p w:rsidR="00DC48F1" w:rsidRPr="00E01B26" w:rsidRDefault="005B685F" w:rsidP="00DC48F1">
            <w:pPr>
              <w:rPr>
                <w:rFonts w:asciiTheme="minorHAnsi" w:hAnsiTheme="minorHAnsi"/>
                <w:sz w:val="22"/>
                <w:szCs w:val="22"/>
              </w:rPr>
            </w:pPr>
            <w:r>
              <w:rPr>
                <w:rFonts w:asciiTheme="minorHAnsi" w:hAnsiTheme="minorHAnsi"/>
                <w:sz w:val="22"/>
                <w:szCs w:val="22"/>
              </w:rPr>
              <w:t>See 7.</w:t>
            </w:r>
          </w:p>
        </w:tc>
        <w:tc>
          <w:tcPr>
            <w:tcW w:w="1385" w:type="dxa"/>
            <w:tcBorders>
              <w:top w:val="single" w:sz="6" w:space="0" w:color="FFFFFF"/>
              <w:bottom w:val="single" w:sz="8" w:space="0" w:color="FFFFFF"/>
            </w:tcBorders>
            <w:shd w:val="clear" w:color="auto" w:fill="DBE5F1"/>
          </w:tcPr>
          <w:p w:rsidR="00DC48F1" w:rsidRPr="00E01B26" w:rsidRDefault="00A55A90" w:rsidP="00DC48F1">
            <w:pPr>
              <w:pStyle w:val="ListParagraph"/>
              <w:ind w:left="0"/>
              <w:rPr>
                <w:rFonts w:asciiTheme="minorHAnsi" w:hAnsiTheme="minorHAnsi"/>
                <w:b/>
                <w:sz w:val="22"/>
                <w:szCs w:val="22"/>
              </w:rPr>
            </w:pPr>
            <w:r w:rsidRPr="00A55A90">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Business Economics: Concentration in Financial Management (program alteration)</w:t>
            </w:r>
          </w:p>
        </w:tc>
        <w:tc>
          <w:tcPr>
            <w:tcW w:w="8926" w:type="dxa"/>
            <w:tcBorders>
              <w:top w:val="single" w:sz="6" w:space="0" w:color="FFFFFF"/>
              <w:bottom w:val="single" w:sz="8" w:space="0" w:color="FFFFFF"/>
            </w:tcBorders>
            <w:shd w:val="clear" w:color="auto" w:fill="DBE5F1"/>
          </w:tcPr>
          <w:p w:rsidR="00DC48F1" w:rsidRPr="00E01B26" w:rsidRDefault="005B685F" w:rsidP="00DC48F1">
            <w:pPr>
              <w:rPr>
                <w:rFonts w:asciiTheme="minorHAnsi" w:hAnsiTheme="minorHAnsi"/>
                <w:sz w:val="22"/>
                <w:szCs w:val="22"/>
              </w:rPr>
            </w:pPr>
            <w:r w:rsidRPr="005B685F">
              <w:rPr>
                <w:rFonts w:asciiTheme="minorHAnsi" w:hAnsiTheme="minorHAnsi"/>
                <w:sz w:val="22"/>
                <w:szCs w:val="22"/>
              </w:rPr>
              <w:t>See 7.</w:t>
            </w:r>
          </w:p>
        </w:tc>
        <w:tc>
          <w:tcPr>
            <w:tcW w:w="1385" w:type="dxa"/>
            <w:tcBorders>
              <w:top w:val="single" w:sz="6" w:space="0" w:color="FFFFFF"/>
              <w:bottom w:val="single" w:sz="8" w:space="0" w:color="FFFFFF"/>
            </w:tcBorders>
            <w:shd w:val="clear" w:color="auto" w:fill="DBE5F1"/>
          </w:tcPr>
          <w:p w:rsidR="00DC48F1" w:rsidRPr="00E01B26" w:rsidRDefault="00A55A90" w:rsidP="00DC48F1">
            <w:pPr>
              <w:pStyle w:val="ListParagraph"/>
              <w:ind w:left="0"/>
              <w:rPr>
                <w:rFonts w:asciiTheme="minorHAnsi" w:hAnsiTheme="minorHAnsi"/>
                <w:b/>
                <w:sz w:val="22"/>
                <w:szCs w:val="22"/>
              </w:rPr>
            </w:pPr>
            <w:r w:rsidRPr="00A55A90">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Business Economics: Concentration in Human Resource Management (program alteration)</w:t>
            </w:r>
          </w:p>
        </w:tc>
        <w:tc>
          <w:tcPr>
            <w:tcW w:w="8926" w:type="dxa"/>
            <w:tcBorders>
              <w:top w:val="single" w:sz="6" w:space="0" w:color="FFFFFF"/>
              <w:bottom w:val="single" w:sz="8" w:space="0" w:color="FFFFFF"/>
            </w:tcBorders>
            <w:shd w:val="clear" w:color="auto" w:fill="DBE5F1"/>
          </w:tcPr>
          <w:p w:rsidR="00DC48F1" w:rsidRPr="00E01B26" w:rsidRDefault="005B685F" w:rsidP="002C168D">
            <w:pPr>
              <w:rPr>
                <w:rFonts w:asciiTheme="minorHAnsi" w:hAnsiTheme="minorHAnsi"/>
                <w:sz w:val="22"/>
                <w:szCs w:val="22"/>
              </w:rPr>
            </w:pPr>
            <w:r w:rsidRPr="005B685F">
              <w:rPr>
                <w:rFonts w:asciiTheme="minorHAnsi" w:hAnsiTheme="minorHAnsi"/>
                <w:sz w:val="22"/>
                <w:szCs w:val="22"/>
              </w:rPr>
              <w:t>See 7.</w:t>
            </w:r>
          </w:p>
        </w:tc>
        <w:tc>
          <w:tcPr>
            <w:tcW w:w="1385" w:type="dxa"/>
            <w:tcBorders>
              <w:top w:val="single" w:sz="6" w:space="0" w:color="FFFFFF"/>
              <w:bottom w:val="single" w:sz="8" w:space="0" w:color="FFFFFF"/>
            </w:tcBorders>
            <w:shd w:val="clear" w:color="auto" w:fill="DBE5F1"/>
          </w:tcPr>
          <w:p w:rsidR="00DC48F1" w:rsidRPr="00E01B26" w:rsidRDefault="00A55A90" w:rsidP="00DC48F1">
            <w:pPr>
              <w:pStyle w:val="ListParagraph"/>
              <w:ind w:left="0"/>
              <w:rPr>
                <w:rFonts w:asciiTheme="minorHAnsi" w:hAnsiTheme="minorHAnsi"/>
                <w:b/>
                <w:sz w:val="22"/>
                <w:szCs w:val="22"/>
              </w:rPr>
            </w:pPr>
            <w:r w:rsidRPr="00A55A90">
              <w:rPr>
                <w:rFonts w:asciiTheme="minorHAnsi" w:hAnsiTheme="minorHAnsi"/>
                <w:b/>
                <w:sz w:val="22"/>
                <w:szCs w:val="22"/>
              </w:rPr>
              <w:t>Approved</w:t>
            </w:r>
          </w:p>
        </w:tc>
      </w:tr>
      <w:tr w:rsidR="00DC48F1" w:rsidRPr="00506C33" w:rsidTr="002C168D">
        <w:trPr>
          <w:trHeight w:val="175"/>
        </w:trPr>
        <w:tc>
          <w:tcPr>
            <w:tcW w:w="3753" w:type="dxa"/>
            <w:tcBorders>
              <w:top w:val="single" w:sz="6" w:space="0" w:color="FFFFFF"/>
              <w:bottom w:val="single" w:sz="8" w:space="0" w:color="FFFFFF"/>
            </w:tcBorders>
            <w:shd w:val="clear" w:color="auto" w:fill="DBE5F1"/>
          </w:tcPr>
          <w:p w:rsidR="00DC48F1" w:rsidRPr="000E7727" w:rsidRDefault="00961FA8" w:rsidP="00961FA8">
            <w:pPr>
              <w:pStyle w:val="ListParagraph"/>
              <w:numPr>
                <w:ilvl w:val="0"/>
                <w:numId w:val="17"/>
              </w:numPr>
              <w:tabs>
                <w:tab w:val="left" w:pos="330"/>
              </w:tabs>
              <w:rPr>
                <w:rFonts w:asciiTheme="minorHAnsi" w:hAnsiTheme="minorHAnsi"/>
                <w:sz w:val="22"/>
                <w:szCs w:val="22"/>
              </w:rPr>
            </w:pPr>
            <w:r w:rsidRPr="00961FA8">
              <w:rPr>
                <w:rFonts w:asciiTheme="minorHAnsi" w:hAnsiTheme="minorHAnsi"/>
                <w:sz w:val="22"/>
                <w:szCs w:val="22"/>
              </w:rPr>
              <w:t>Business Economics: Concentration in International Business and Economics (program alteration)</w:t>
            </w:r>
          </w:p>
        </w:tc>
        <w:tc>
          <w:tcPr>
            <w:tcW w:w="8926" w:type="dxa"/>
            <w:tcBorders>
              <w:top w:val="single" w:sz="6" w:space="0" w:color="FFFFFF"/>
              <w:bottom w:val="single" w:sz="8" w:space="0" w:color="FFFFFF"/>
            </w:tcBorders>
            <w:shd w:val="clear" w:color="auto" w:fill="DBE5F1"/>
          </w:tcPr>
          <w:p w:rsidR="00DC48F1" w:rsidRPr="00E01B26" w:rsidRDefault="005B685F" w:rsidP="002C168D">
            <w:pPr>
              <w:rPr>
                <w:rFonts w:asciiTheme="minorHAnsi" w:hAnsiTheme="minorHAnsi"/>
                <w:sz w:val="22"/>
                <w:szCs w:val="22"/>
              </w:rPr>
            </w:pPr>
            <w:r w:rsidRPr="005B685F">
              <w:rPr>
                <w:rFonts w:asciiTheme="minorHAnsi" w:hAnsiTheme="minorHAnsi"/>
                <w:sz w:val="22"/>
                <w:szCs w:val="22"/>
              </w:rPr>
              <w:t>See 7.</w:t>
            </w:r>
          </w:p>
        </w:tc>
        <w:tc>
          <w:tcPr>
            <w:tcW w:w="1385" w:type="dxa"/>
            <w:tcBorders>
              <w:top w:val="single" w:sz="6" w:space="0" w:color="FFFFFF"/>
              <w:bottom w:val="single" w:sz="8" w:space="0" w:color="FFFFFF"/>
            </w:tcBorders>
            <w:shd w:val="clear" w:color="auto" w:fill="DBE5F1"/>
          </w:tcPr>
          <w:p w:rsidR="00DC48F1" w:rsidRPr="00E01B26" w:rsidRDefault="00A55A90" w:rsidP="00DC48F1">
            <w:pPr>
              <w:rPr>
                <w:rFonts w:asciiTheme="minorHAnsi" w:hAnsiTheme="minorHAnsi"/>
                <w:b/>
                <w:sz w:val="22"/>
                <w:szCs w:val="22"/>
              </w:rPr>
            </w:pPr>
            <w:r w:rsidRPr="00A55A90">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2E5CFC" w:rsidRDefault="00961FA8" w:rsidP="002E5CFC">
            <w:pPr>
              <w:pStyle w:val="ListParagraph"/>
              <w:numPr>
                <w:ilvl w:val="0"/>
                <w:numId w:val="17"/>
              </w:numPr>
              <w:tabs>
                <w:tab w:val="left" w:pos="330"/>
              </w:tabs>
              <w:rPr>
                <w:rFonts w:ascii="Calibri" w:hAnsi="Calibri"/>
                <w:sz w:val="22"/>
                <w:szCs w:val="22"/>
              </w:rPr>
            </w:pPr>
            <w:r w:rsidRPr="002E5CFC">
              <w:rPr>
                <w:rFonts w:ascii="Calibri" w:hAnsi="Calibri"/>
                <w:sz w:val="22"/>
                <w:szCs w:val="22"/>
              </w:rPr>
              <w:t>Economics B.A. (program alteration)</w:t>
            </w:r>
          </w:p>
        </w:tc>
        <w:tc>
          <w:tcPr>
            <w:tcW w:w="8926" w:type="dxa"/>
            <w:tcBorders>
              <w:top w:val="single" w:sz="6" w:space="0" w:color="FFFFFF"/>
              <w:bottom w:val="single" w:sz="8" w:space="0" w:color="FFFFFF"/>
            </w:tcBorders>
            <w:shd w:val="clear" w:color="auto" w:fill="DBE5F1"/>
          </w:tcPr>
          <w:p w:rsidR="00DC48F1" w:rsidRDefault="005B685F" w:rsidP="00DC48F1">
            <w:pPr>
              <w:rPr>
                <w:rFonts w:ascii="Calibri" w:hAnsi="Calibri"/>
                <w:sz w:val="22"/>
                <w:szCs w:val="22"/>
              </w:rPr>
            </w:pPr>
            <w:r w:rsidRPr="005B685F">
              <w:rPr>
                <w:rFonts w:ascii="Calibri" w:hAnsi="Calibri"/>
                <w:sz w:val="22"/>
                <w:szCs w:val="22"/>
              </w:rPr>
              <w:t>See 7.</w:t>
            </w:r>
          </w:p>
        </w:tc>
        <w:tc>
          <w:tcPr>
            <w:tcW w:w="1385" w:type="dxa"/>
            <w:tcBorders>
              <w:top w:val="single" w:sz="6" w:space="0" w:color="FFFFFF"/>
              <w:bottom w:val="single" w:sz="8" w:space="0" w:color="FFFFFF"/>
            </w:tcBorders>
            <w:shd w:val="clear" w:color="auto" w:fill="DBE5F1"/>
          </w:tcPr>
          <w:p w:rsidR="00DC48F1" w:rsidRPr="00A55A90" w:rsidRDefault="00A55A90" w:rsidP="00DC48F1">
            <w:pPr>
              <w:rPr>
                <w:rFonts w:ascii="Calibri" w:hAnsi="Calibri" w:cs="Calibri"/>
                <w:b/>
                <w:sz w:val="22"/>
                <w:szCs w:val="22"/>
              </w:rPr>
            </w:pPr>
            <w:r w:rsidRPr="00A55A90">
              <w:rPr>
                <w:rFonts w:ascii="Calibri" w:hAnsi="Calibri" w:cs="Calibr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2E5CFC" w:rsidRDefault="002E5CFC" w:rsidP="002E5CFC">
            <w:pPr>
              <w:pStyle w:val="ListParagraph"/>
              <w:numPr>
                <w:ilvl w:val="0"/>
                <w:numId w:val="17"/>
              </w:numPr>
              <w:tabs>
                <w:tab w:val="left" w:pos="330"/>
              </w:tabs>
              <w:rPr>
                <w:rFonts w:ascii="Calibri" w:hAnsi="Calibri"/>
                <w:sz w:val="22"/>
                <w:szCs w:val="22"/>
              </w:rPr>
            </w:pPr>
            <w:r w:rsidRPr="002E5CFC">
              <w:rPr>
                <w:rFonts w:ascii="Calibri" w:hAnsi="Calibri"/>
                <w:sz w:val="22"/>
                <w:szCs w:val="22"/>
              </w:rPr>
              <w:t>Economics B.S. (program alteration)</w:t>
            </w:r>
          </w:p>
        </w:tc>
        <w:tc>
          <w:tcPr>
            <w:tcW w:w="8926" w:type="dxa"/>
            <w:tcBorders>
              <w:top w:val="single" w:sz="6" w:space="0" w:color="FFFFFF"/>
              <w:bottom w:val="single" w:sz="8" w:space="0" w:color="FFFFFF"/>
            </w:tcBorders>
            <w:shd w:val="clear" w:color="auto" w:fill="DBE5F1"/>
          </w:tcPr>
          <w:p w:rsidR="00DC48F1" w:rsidRDefault="005B685F" w:rsidP="00DC48F1">
            <w:pPr>
              <w:rPr>
                <w:rFonts w:ascii="Calibri" w:hAnsi="Calibri"/>
                <w:sz w:val="22"/>
                <w:szCs w:val="22"/>
              </w:rPr>
            </w:pPr>
            <w:r w:rsidRPr="005B685F">
              <w:rPr>
                <w:rFonts w:ascii="Calibri" w:hAnsi="Calibri"/>
                <w:sz w:val="22"/>
                <w:szCs w:val="22"/>
              </w:rPr>
              <w:t>See 7.</w:t>
            </w:r>
          </w:p>
        </w:tc>
        <w:tc>
          <w:tcPr>
            <w:tcW w:w="1385" w:type="dxa"/>
            <w:tcBorders>
              <w:top w:val="single" w:sz="6" w:space="0" w:color="FFFFFF"/>
              <w:bottom w:val="single" w:sz="8" w:space="0" w:color="FFFFFF"/>
            </w:tcBorders>
            <w:shd w:val="clear" w:color="auto" w:fill="DBE5F1"/>
          </w:tcPr>
          <w:p w:rsidR="00DC48F1" w:rsidRPr="00A55A90" w:rsidRDefault="00A55A90" w:rsidP="00DC48F1">
            <w:pPr>
              <w:rPr>
                <w:rFonts w:ascii="Calibri" w:hAnsi="Calibri" w:cs="Calibri"/>
                <w:b/>
                <w:sz w:val="22"/>
                <w:szCs w:val="22"/>
              </w:rPr>
            </w:pPr>
            <w:r w:rsidRPr="00A55A90">
              <w:rPr>
                <w:rFonts w:ascii="Calibri" w:hAnsi="Calibri" w:cs="Calibr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D7CC0" w:rsidRDefault="00DC48F1" w:rsidP="00DC48F1">
            <w:pPr>
              <w:pStyle w:val="ListParagraph"/>
              <w:numPr>
                <w:ilvl w:val="0"/>
                <w:numId w:val="17"/>
              </w:numPr>
              <w:tabs>
                <w:tab w:val="left" w:pos="330"/>
              </w:tabs>
              <w:rPr>
                <w:rFonts w:ascii="Calibri" w:hAnsi="Calibri"/>
                <w:sz w:val="22"/>
                <w:szCs w:val="22"/>
              </w:rPr>
            </w:pPr>
            <w:r>
              <w:rPr>
                <w:rFonts w:ascii="Calibri" w:hAnsi="Calibri"/>
                <w:b/>
                <w:sz w:val="22"/>
                <w:szCs w:val="22"/>
              </w:rPr>
              <w:t>Meeting Adjournment</w:t>
            </w:r>
          </w:p>
        </w:tc>
        <w:tc>
          <w:tcPr>
            <w:tcW w:w="8926" w:type="dxa"/>
            <w:tcBorders>
              <w:top w:val="single" w:sz="6" w:space="0" w:color="FFFFFF"/>
              <w:bottom w:val="single" w:sz="8" w:space="0" w:color="FFFFFF"/>
            </w:tcBorders>
            <w:shd w:val="clear" w:color="auto" w:fill="DBE5F1"/>
          </w:tcPr>
          <w:p w:rsidR="00DC48F1" w:rsidRDefault="00A55A90" w:rsidP="00E01B26">
            <w:pPr>
              <w:rPr>
                <w:rFonts w:ascii="Calibri" w:hAnsi="Calibri"/>
                <w:sz w:val="22"/>
                <w:szCs w:val="22"/>
              </w:rPr>
            </w:pPr>
            <w:r>
              <w:rPr>
                <w:rFonts w:ascii="Calibri" w:hAnsi="Calibri"/>
                <w:sz w:val="22"/>
                <w:szCs w:val="22"/>
              </w:rPr>
              <w:t>A</w:t>
            </w:r>
            <w:r w:rsidR="00DC48F1">
              <w:rPr>
                <w:rFonts w:ascii="Calibri" w:hAnsi="Calibri"/>
                <w:sz w:val="22"/>
                <w:szCs w:val="22"/>
              </w:rPr>
              <w:t>dditional agenda items</w:t>
            </w:r>
            <w:r>
              <w:rPr>
                <w:rFonts w:ascii="Calibri" w:hAnsi="Calibri"/>
                <w:sz w:val="22"/>
                <w:szCs w:val="22"/>
              </w:rPr>
              <w:t xml:space="preserve"> will be reviewed during the Spring 2019 semester. T</w:t>
            </w:r>
            <w:r w:rsidR="002E5CFC">
              <w:rPr>
                <w:rFonts w:ascii="Calibri" w:hAnsi="Calibri"/>
                <w:sz w:val="22"/>
                <w:szCs w:val="22"/>
              </w:rPr>
              <w:t xml:space="preserve">he meeting was adjourned at </w:t>
            </w:r>
            <w:r>
              <w:rPr>
                <w:rFonts w:ascii="Calibri" w:hAnsi="Calibri"/>
                <w:sz w:val="22"/>
                <w:szCs w:val="22"/>
              </w:rPr>
              <w:t>3:52 p.m.</w:t>
            </w:r>
          </w:p>
        </w:tc>
        <w:tc>
          <w:tcPr>
            <w:tcW w:w="1385" w:type="dxa"/>
            <w:tcBorders>
              <w:top w:val="single" w:sz="6" w:space="0" w:color="FFFFFF"/>
              <w:bottom w:val="single" w:sz="8" w:space="0" w:color="FFFFFF"/>
            </w:tcBorders>
            <w:shd w:val="clear" w:color="auto" w:fill="DBE5F1"/>
          </w:tcPr>
          <w:p w:rsidR="00DC48F1" w:rsidRDefault="00DC48F1" w:rsidP="00DC48F1">
            <w:r>
              <w:rPr>
                <w:rFonts w:ascii="Calibri" w:hAnsi="Calibri"/>
                <w:b/>
                <w:sz w:val="22"/>
                <w:szCs w:val="22"/>
              </w:rPr>
              <w:t>Adjourned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tabs>
                <w:tab w:val="left" w:pos="330"/>
              </w:tabs>
              <w:rPr>
                <w:rFonts w:ascii="Calibri" w:hAnsi="Calibri"/>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744319" w:rsidRDefault="00DC48F1" w:rsidP="00DC48F1">
            <w:pPr>
              <w:tabs>
                <w:tab w:val="left" w:pos="330"/>
              </w:tabs>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EA55E8" w:rsidRDefault="00DC48F1" w:rsidP="00DC48F1">
            <w:pPr>
              <w:tabs>
                <w:tab w:val="left" w:pos="360"/>
              </w:tabs>
              <w:ind w:left="360" w:hanging="360"/>
              <w:rPr>
                <w:rFonts w:ascii="Calibri" w:hAnsi="Calibri"/>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pPr>
              <w:pStyle w:val="ListParagraph"/>
              <w:ind w:left="0"/>
              <w:rPr>
                <w:rFonts w:ascii="Calibri" w:hAnsi="Calibri"/>
                <w:b/>
                <w:sz w:val="22"/>
                <w:szCs w:val="22"/>
              </w:rPr>
            </w:pPr>
          </w:p>
        </w:tc>
      </w:tr>
    </w:tbl>
    <w:p w:rsidR="0030773A"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D673DF">
        <w:rPr>
          <w:rFonts w:ascii="Calibri" w:hAnsi="Calibri" w:cs="Arial"/>
          <w:sz w:val="18"/>
          <w:szCs w:val="18"/>
        </w:rPr>
        <w:t xml:space="preserve">Maggie </w:t>
      </w:r>
      <w:proofErr w:type="spellStart"/>
      <w:r w:rsidR="00D673DF">
        <w:rPr>
          <w:rFonts w:ascii="Calibri" w:hAnsi="Calibri" w:cs="Arial"/>
          <w:sz w:val="18"/>
          <w:szCs w:val="18"/>
        </w:rPr>
        <w:t>DiVita</w:t>
      </w:r>
      <w:proofErr w:type="spellEnd"/>
    </w:p>
    <w:p w:rsidR="00A7607B" w:rsidRDefault="00A7607B" w:rsidP="00D673DF">
      <w:pPr>
        <w:tabs>
          <w:tab w:val="left" w:pos="6035"/>
        </w:tabs>
        <w:ind w:right="-450"/>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09" w:rsidRDefault="00A91A09" w:rsidP="00097DBB">
      <w:r>
        <w:separator/>
      </w:r>
    </w:p>
  </w:endnote>
  <w:endnote w:type="continuationSeparator" w:id="0">
    <w:p w:rsidR="00A91A09" w:rsidRDefault="00A91A0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09" w:rsidRDefault="00A91A09" w:rsidP="00097DBB">
      <w:r>
        <w:separator/>
      </w:r>
    </w:p>
  </w:footnote>
  <w:footnote w:type="continuationSeparator" w:id="0">
    <w:p w:rsidR="00A91A09" w:rsidRDefault="00A91A0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9391C"/>
    <w:multiLevelType w:val="multilevel"/>
    <w:tmpl w:val="6BFC3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B67FA"/>
    <w:multiLevelType w:val="hybridMultilevel"/>
    <w:tmpl w:val="0D10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22"/>
  </w:num>
  <w:num w:numId="5">
    <w:abstractNumId w:val="18"/>
  </w:num>
  <w:num w:numId="6">
    <w:abstractNumId w:val="9"/>
  </w:num>
  <w:num w:numId="7">
    <w:abstractNumId w:val="11"/>
  </w:num>
  <w:num w:numId="8">
    <w:abstractNumId w:val="14"/>
  </w:num>
  <w:num w:numId="9">
    <w:abstractNumId w:val="17"/>
  </w:num>
  <w:num w:numId="10">
    <w:abstractNumId w:val="1"/>
  </w:num>
  <w:num w:numId="11">
    <w:abstractNumId w:val="20"/>
  </w:num>
  <w:num w:numId="12">
    <w:abstractNumId w:val="12"/>
  </w:num>
  <w:num w:numId="13">
    <w:abstractNumId w:val="2"/>
  </w:num>
  <w:num w:numId="14">
    <w:abstractNumId w:val="3"/>
  </w:num>
  <w:num w:numId="15">
    <w:abstractNumId w:val="13"/>
  </w:num>
  <w:num w:numId="16">
    <w:abstractNumId w:val="5"/>
  </w:num>
  <w:num w:numId="17">
    <w:abstractNumId w:val="15"/>
  </w:num>
  <w:num w:numId="18">
    <w:abstractNumId w:val="7"/>
  </w:num>
  <w:num w:numId="19">
    <w:abstractNumId w:val="6"/>
  </w:num>
  <w:num w:numId="20">
    <w:abstractNumId w:val="8"/>
  </w:num>
  <w:num w:numId="21">
    <w:abstractNumId w:val="4"/>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gUAWNfVmS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0EAC"/>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473A"/>
    <w:rsid w:val="000E5D05"/>
    <w:rsid w:val="000E600F"/>
    <w:rsid w:val="000E6048"/>
    <w:rsid w:val="000E62A3"/>
    <w:rsid w:val="000E7727"/>
    <w:rsid w:val="000F0BD2"/>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3D2C"/>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349B"/>
    <w:rsid w:val="00175B3E"/>
    <w:rsid w:val="001775CF"/>
    <w:rsid w:val="00180141"/>
    <w:rsid w:val="00180148"/>
    <w:rsid w:val="00184B36"/>
    <w:rsid w:val="00191820"/>
    <w:rsid w:val="00191B35"/>
    <w:rsid w:val="00194DD0"/>
    <w:rsid w:val="001965D1"/>
    <w:rsid w:val="00196D08"/>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168D"/>
    <w:rsid w:val="002C3F1F"/>
    <w:rsid w:val="002C4F23"/>
    <w:rsid w:val="002D197B"/>
    <w:rsid w:val="002D1F72"/>
    <w:rsid w:val="002D28D7"/>
    <w:rsid w:val="002D568A"/>
    <w:rsid w:val="002D733D"/>
    <w:rsid w:val="002D7783"/>
    <w:rsid w:val="002E0CB3"/>
    <w:rsid w:val="002E0E78"/>
    <w:rsid w:val="002E546B"/>
    <w:rsid w:val="002E5CFC"/>
    <w:rsid w:val="002F05BE"/>
    <w:rsid w:val="002F16D0"/>
    <w:rsid w:val="002F4C65"/>
    <w:rsid w:val="002F5925"/>
    <w:rsid w:val="002F6C44"/>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1EF3"/>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B17"/>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0189"/>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4429"/>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85F"/>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4376"/>
    <w:rsid w:val="005F67B8"/>
    <w:rsid w:val="005F69D4"/>
    <w:rsid w:val="005F7C77"/>
    <w:rsid w:val="00601EF5"/>
    <w:rsid w:val="006037FB"/>
    <w:rsid w:val="00606567"/>
    <w:rsid w:val="00606C33"/>
    <w:rsid w:val="00610904"/>
    <w:rsid w:val="00611F5E"/>
    <w:rsid w:val="0061391C"/>
    <w:rsid w:val="006144D7"/>
    <w:rsid w:val="00615E2E"/>
    <w:rsid w:val="006177C5"/>
    <w:rsid w:val="00617BEF"/>
    <w:rsid w:val="00617FB1"/>
    <w:rsid w:val="006208F7"/>
    <w:rsid w:val="0062144D"/>
    <w:rsid w:val="006317B4"/>
    <w:rsid w:val="0063481E"/>
    <w:rsid w:val="0063581B"/>
    <w:rsid w:val="00635B6E"/>
    <w:rsid w:val="00635D4B"/>
    <w:rsid w:val="006409A3"/>
    <w:rsid w:val="00641CC6"/>
    <w:rsid w:val="00641CEA"/>
    <w:rsid w:val="00642772"/>
    <w:rsid w:val="00644202"/>
    <w:rsid w:val="0064740C"/>
    <w:rsid w:val="00651B74"/>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4609"/>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539D"/>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0BF1"/>
    <w:rsid w:val="0085199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81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575FD"/>
    <w:rsid w:val="00960742"/>
    <w:rsid w:val="00961DE2"/>
    <w:rsid w:val="00961FA8"/>
    <w:rsid w:val="00963A16"/>
    <w:rsid w:val="009651CE"/>
    <w:rsid w:val="0096551B"/>
    <w:rsid w:val="00965A6A"/>
    <w:rsid w:val="00966DA3"/>
    <w:rsid w:val="00967F39"/>
    <w:rsid w:val="00970DCE"/>
    <w:rsid w:val="009711BE"/>
    <w:rsid w:val="00971D18"/>
    <w:rsid w:val="00983FB9"/>
    <w:rsid w:val="00985F1C"/>
    <w:rsid w:val="009902E3"/>
    <w:rsid w:val="00990376"/>
    <w:rsid w:val="009909D9"/>
    <w:rsid w:val="00993A42"/>
    <w:rsid w:val="009945AD"/>
    <w:rsid w:val="00995AD4"/>
    <w:rsid w:val="00995CAE"/>
    <w:rsid w:val="009A197A"/>
    <w:rsid w:val="009A1ADF"/>
    <w:rsid w:val="009A7564"/>
    <w:rsid w:val="009B37FA"/>
    <w:rsid w:val="009B42B0"/>
    <w:rsid w:val="009B5106"/>
    <w:rsid w:val="009B5CFD"/>
    <w:rsid w:val="009B67F6"/>
    <w:rsid w:val="009B7B4F"/>
    <w:rsid w:val="009C0526"/>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88D"/>
    <w:rsid w:val="00A11F18"/>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5A90"/>
    <w:rsid w:val="00A573C7"/>
    <w:rsid w:val="00A6058A"/>
    <w:rsid w:val="00A6084F"/>
    <w:rsid w:val="00A62677"/>
    <w:rsid w:val="00A62DF7"/>
    <w:rsid w:val="00A6376F"/>
    <w:rsid w:val="00A654AD"/>
    <w:rsid w:val="00A65E0C"/>
    <w:rsid w:val="00A67DC3"/>
    <w:rsid w:val="00A7607B"/>
    <w:rsid w:val="00A81597"/>
    <w:rsid w:val="00A879A2"/>
    <w:rsid w:val="00A91A09"/>
    <w:rsid w:val="00A9410B"/>
    <w:rsid w:val="00A94CD9"/>
    <w:rsid w:val="00A95C89"/>
    <w:rsid w:val="00A95D8C"/>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518"/>
    <w:rsid w:val="00B21957"/>
    <w:rsid w:val="00B2424D"/>
    <w:rsid w:val="00B25060"/>
    <w:rsid w:val="00B26B68"/>
    <w:rsid w:val="00B2771D"/>
    <w:rsid w:val="00B30346"/>
    <w:rsid w:val="00B326A2"/>
    <w:rsid w:val="00B3319E"/>
    <w:rsid w:val="00B336FF"/>
    <w:rsid w:val="00B352FE"/>
    <w:rsid w:val="00B3661D"/>
    <w:rsid w:val="00B3740F"/>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951"/>
    <w:rsid w:val="00BA201D"/>
    <w:rsid w:val="00BA28F6"/>
    <w:rsid w:val="00BA30ED"/>
    <w:rsid w:val="00BB0419"/>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4920"/>
    <w:rsid w:val="00C1518A"/>
    <w:rsid w:val="00C15951"/>
    <w:rsid w:val="00C15FBC"/>
    <w:rsid w:val="00C20440"/>
    <w:rsid w:val="00C23AC4"/>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0965"/>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606A"/>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673DF"/>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10E9"/>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8F1"/>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B26"/>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382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0A3F"/>
    <w:rsid w:val="00ED3359"/>
    <w:rsid w:val="00ED397D"/>
    <w:rsid w:val="00ED49C7"/>
    <w:rsid w:val="00ED6B18"/>
    <w:rsid w:val="00EE219F"/>
    <w:rsid w:val="00EE41F3"/>
    <w:rsid w:val="00EE4B1A"/>
    <w:rsid w:val="00EE6BBA"/>
    <w:rsid w:val="00EE6C40"/>
    <w:rsid w:val="00EF3ED0"/>
    <w:rsid w:val="00EF608C"/>
    <w:rsid w:val="00EF6F6F"/>
    <w:rsid w:val="00EF774B"/>
    <w:rsid w:val="00F014EC"/>
    <w:rsid w:val="00F0185E"/>
    <w:rsid w:val="00F0481D"/>
    <w:rsid w:val="00F04F08"/>
    <w:rsid w:val="00F056C3"/>
    <w:rsid w:val="00F120A6"/>
    <w:rsid w:val="00F16389"/>
    <w:rsid w:val="00F16B61"/>
    <w:rsid w:val="00F203A4"/>
    <w:rsid w:val="00F264BD"/>
    <w:rsid w:val="00F3041B"/>
    <w:rsid w:val="00F3182C"/>
    <w:rsid w:val="00F32231"/>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327F"/>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C7039"/>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12591324">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6DD4-76D9-409B-927D-F3357110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Joshua Peck</cp:lastModifiedBy>
  <cp:revision>2</cp:revision>
  <cp:lastPrinted>2018-12-10T18:51:00Z</cp:lastPrinted>
  <dcterms:created xsi:type="dcterms:W3CDTF">2018-12-14T18:56:00Z</dcterms:created>
  <dcterms:modified xsi:type="dcterms:W3CDTF">2018-12-14T18:56:00Z</dcterms:modified>
</cp:coreProperties>
</file>